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80" w:rsidRDefault="007F2080">
      <w:pPr>
        <w:ind w:right="600"/>
        <w:rPr>
          <w:sz w:val="24"/>
          <w:szCs w:val="24"/>
        </w:rPr>
      </w:pPr>
    </w:p>
    <w:p w:rsidR="002B2278" w:rsidRPr="00E82822" w:rsidRDefault="002578F6" w:rsidP="002B2278">
      <w:pPr>
        <w:widowControl/>
        <w:autoSpaceDN/>
        <w:adjustRightInd/>
        <w:spacing w:line="276" w:lineRule="auto"/>
        <w:jc w:val="both"/>
        <w:rPr>
          <w:rFonts w:ascii="Times New Roman" w:hAnsi="Times New Roman" w:cs="Times New Roman"/>
          <w:b/>
          <w:bCs/>
          <w:sz w:val="24"/>
          <w:szCs w:val="24"/>
          <w:lang w:eastAsia="en-US"/>
        </w:rPr>
      </w:pPr>
      <w:r>
        <w:rPr>
          <w:rFonts w:ascii="Times New Roman" w:hAnsi="Times New Roman" w:cs="Times New Roman"/>
          <w:b/>
          <w:bCs/>
          <w:spacing w:val="-2"/>
          <w:sz w:val="24"/>
          <w:szCs w:val="24"/>
        </w:rPr>
        <w:t>Znak sprawy: ROG.271.15</w:t>
      </w:r>
      <w:r w:rsidR="003A31BB" w:rsidRPr="00E82822">
        <w:rPr>
          <w:rFonts w:ascii="Times New Roman" w:hAnsi="Times New Roman" w:cs="Times New Roman"/>
          <w:b/>
          <w:bCs/>
          <w:spacing w:val="-2"/>
          <w:sz w:val="24"/>
          <w:szCs w:val="24"/>
        </w:rPr>
        <w:t>.2020.D.PN</w:t>
      </w:r>
    </w:p>
    <w:p w:rsidR="002B2278" w:rsidRPr="00E82822" w:rsidRDefault="002B2278" w:rsidP="002B2278">
      <w:pPr>
        <w:widowControl/>
        <w:autoSpaceDN/>
        <w:adjustRightInd/>
        <w:spacing w:line="276" w:lineRule="auto"/>
        <w:jc w:val="both"/>
        <w:rPr>
          <w:rFonts w:ascii="Times New Roman" w:hAnsi="Times New Roman" w:cs="Times New Roman"/>
          <w:b/>
          <w:bCs/>
          <w:sz w:val="24"/>
          <w:szCs w:val="24"/>
          <w:lang w:eastAsia="en-US"/>
        </w:rPr>
      </w:pPr>
    </w:p>
    <w:p w:rsidR="002B2278" w:rsidRPr="00E82822" w:rsidRDefault="002B2278" w:rsidP="00526140">
      <w:pPr>
        <w:widowControl/>
        <w:autoSpaceDN/>
        <w:adjustRightInd/>
        <w:spacing w:line="276" w:lineRule="auto"/>
        <w:ind w:right="262"/>
        <w:jc w:val="both"/>
        <w:rPr>
          <w:rFonts w:ascii="Times New Roman" w:hAnsi="Times New Roman" w:cs="Times New Roman"/>
          <w:b/>
          <w:bCs/>
          <w:color w:val="000000"/>
          <w:sz w:val="24"/>
          <w:szCs w:val="24"/>
          <w:lang w:eastAsia="en-US"/>
        </w:rPr>
      </w:pPr>
    </w:p>
    <w:p w:rsidR="002B2278" w:rsidRPr="00E82822" w:rsidRDefault="002B2278" w:rsidP="002B2278">
      <w:pPr>
        <w:widowControl/>
        <w:autoSpaceDE/>
        <w:autoSpaceDN/>
        <w:adjustRightInd/>
        <w:spacing w:line="276" w:lineRule="auto"/>
        <w:rPr>
          <w:rFonts w:ascii="Times New Roman" w:hAnsi="Times New Roman" w:cs="Times New Roman"/>
          <w:sz w:val="24"/>
          <w:szCs w:val="24"/>
          <w:lang w:eastAsia="ar-SA"/>
        </w:rPr>
      </w:pPr>
    </w:p>
    <w:p w:rsidR="003A31BB" w:rsidRPr="00E82822" w:rsidRDefault="003A31BB" w:rsidP="002B2278">
      <w:pPr>
        <w:widowControl/>
        <w:autoSpaceDE/>
        <w:autoSpaceDN/>
        <w:adjustRightInd/>
        <w:spacing w:line="276" w:lineRule="auto"/>
        <w:jc w:val="center"/>
        <w:rPr>
          <w:rFonts w:ascii="Times New Roman" w:hAnsi="Times New Roman" w:cs="Times New Roman"/>
          <w:b/>
          <w:sz w:val="24"/>
          <w:szCs w:val="24"/>
          <w:lang w:eastAsia="ar-SA"/>
        </w:rPr>
      </w:pPr>
    </w:p>
    <w:p w:rsidR="002B2278" w:rsidRPr="00E82822" w:rsidRDefault="002B2278" w:rsidP="002B2278">
      <w:pPr>
        <w:widowControl/>
        <w:autoSpaceDE/>
        <w:autoSpaceDN/>
        <w:adjustRightInd/>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SPECYFIKACJA ISTOTNYCH WARUNKÓW ZAMÓWIENIA</w:t>
      </w:r>
    </w:p>
    <w:p w:rsidR="002B2278" w:rsidRPr="00E82822" w:rsidRDefault="002B2278" w:rsidP="002B2278">
      <w:pPr>
        <w:widowControl/>
        <w:autoSpaceDE/>
        <w:autoSpaceDN/>
        <w:adjustRightInd/>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 xml:space="preserve"> DLA ZAMÓWIENIA O WARTOŚCI SZACUNKOWEJ</w:t>
      </w:r>
    </w:p>
    <w:p w:rsidR="002B2278" w:rsidRPr="00E82822" w:rsidRDefault="002B2278" w:rsidP="002B2278">
      <w:pPr>
        <w:widowControl/>
        <w:autoSpaceDE/>
        <w:autoSpaceDN/>
        <w:adjustRightInd/>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NIEPRZEKRACZAJĄCEJ KWOTY OKREŚLONE</w:t>
      </w:r>
      <w:r w:rsidR="003A31BB" w:rsidRPr="00E82822">
        <w:rPr>
          <w:rFonts w:ascii="Times New Roman" w:hAnsi="Times New Roman" w:cs="Times New Roman"/>
          <w:b/>
          <w:sz w:val="24"/>
          <w:szCs w:val="24"/>
          <w:lang w:eastAsia="ar-SA"/>
        </w:rPr>
        <w:t>J</w:t>
      </w:r>
      <w:r w:rsidRPr="00E82822">
        <w:rPr>
          <w:rFonts w:ascii="Times New Roman" w:hAnsi="Times New Roman" w:cs="Times New Roman"/>
          <w:b/>
          <w:sz w:val="24"/>
          <w:szCs w:val="24"/>
          <w:lang w:eastAsia="ar-SA"/>
        </w:rPr>
        <w:t xml:space="preserve"> W PRZEPISACH </w:t>
      </w:r>
    </w:p>
    <w:p w:rsidR="002B2278" w:rsidRPr="00E82822" w:rsidRDefault="002B2278" w:rsidP="002B2278">
      <w:pPr>
        <w:widowControl/>
        <w:autoSpaceDE/>
        <w:autoSpaceDN/>
        <w:adjustRightInd/>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 xml:space="preserve">WYDANYCH NA PODSTAWIE art. 11 ust. 8 </w:t>
      </w:r>
      <w:proofErr w:type="spellStart"/>
      <w:r w:rsidRPr="00E82822">
        <w:rPr>
          <w:rFonts w:ascii="Times New Roman" w:hAnsi="Times New Roman" w:cs="Times New Roman"/>
          <w:b/>
          <w:sz w:val="24"/>
          <w:szCs w:val="24"/>
          <w:lang w:eastAsia="ar-SA"/>
        </w:rPr>
        <w:t>Pzp</w:t>
      </w:r>
      <w:proofErr w:type="spellEnd"/>
    </w:p>
    <w:p w:rsidR="002B2278" w:rsidRPr="00E82822" w:rsidRDefault="002B2278" w:rsidP="002B2278">
      <w:pPr>
        <w:widowControl/>
        <w:autoSpaceDE/>
        <w:autoSpaceDN/>
        <w:adjustRightInd/>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 xml:space="preserve"> NA </w:t>
      </w:r>
      <w:r w:rsidR="00010A87" w:rsidRPr="00E82822">
        <w:rPr>
          <w:rFonts w:ascii="Times New Roman" w:hAnsi="Times New Roman" w:cs="Times New Roman"/>
          <w:b/>
          <w:sz w:val="24"/>
          <w:szCs w:val="24"/>
          <w:lang w:eastAsia="ar-SA"/>
        </w:rPr>
        <w:t>DOSTAWY</w:t>
      </w:r>
    </w:p>
    <w:p w:rsidR="002B2278" w:rsidRPr="00E82822" w:rsidRDefault="002B2278" w:rsidP="002B2278">
      <w:pPr>
        <w:widowControl/>
        <w:autoSpaceDE/>
        <w:autoSpaceDN/>
        <w:adjustRightInd/>
        <w:spacing w:line="276" w:lineRule="auto"/>
        <w:rPr>
          <w:rFonts w:ascii="Times New Roman" w:hAnsi="Times New Roman" w:cs="Times New Roman"/>
          <w:b/>
          <w:sz w:val="24"/>
          <w:szCs w:val="24"/>
          <w:lang w:eastAsia="ar-SA"/>
        </w:rPr>
      </w:pPr>
    </w:p>
    <w:p w:rsidR="002B2278" w:rsidRPr="00E82822" w:rsidRDefault="002B2278" w:rsidP="002B2278">
      <w:pPr>
        <w:widowControl/>
        <w:tabs>
          <w:tab w:val="left" w:pos="0"/>
        </w:tabs>
        <w:autoSpaceDE/>
        <w:autoSpaceDN/>
        <w:adjustRightInd/>
        <w:spacing w:line="276" w:lineRule="auto"/>
        <w:jc w:val="center"/>
        <w:rPr>
          <w:rFonts w:ascii="Times New Roman" w:hAnsi="Times New Roman" w:cs="Times New Roman"/>
          <w:b/>
          <w:sz w:val="24"/>
          <w:szCs w:val="24"/>
          <w:lang w:eastAsia="ar-SA"/>
        </w:rPr>
      </w:pPr>
    </w:p>
    <w:p w:rsidR="002B2278" w:rsidRPr="00E82822" w:rsidRDefault="002B2278" w:rsidP="002B2278">
      <w:pPr>
        <w:widowControl/>
        <w:tabs>
          <w:tab w:val="left" w:pos="0"/>
        </w:tabs>
        <w:autoSpaceDE/>
        <w:autoSpaceDN/>
        <w:adjustRightInd/>
        <w:spacing w:line="276" w:lineRule="auto"/>
        <w:jc w:val="center"/>
        <w:rPr>
          <w:rFonts w:ascii="Times New Roman" w:hAnsi="Times New Roman" w:cs="Times New Roman"/>
          <w:b/>
          <w:sz w:val="24"/>
          <w:szCs w:val="24"/>
          <w:lang w:eastAsia="ar-SA"/>
        </w:rPr>
      </w:pPr>
    </w:p>
    <w:p w:rsidR="002B2278" w:rsidRPr="00E82822" w:rsidRDefault="002B2278" w:rsidP="002B2278">
      <w:pPr>
        <w:widowControl/>
        <w:spacing w:line="276" w:lineRule="auto"/>
        <w:ind w:left="2268" w:hanging="2127"/>
        <w:jc w:val="both"/>
        <w:rPr>
          <w:rFonts w:ascii="Times New Roman" w:hAnsi="Times New Roman" w:cs="Times New Roman"/>
          <w:b/>
          <w:color w:val="FF0000"/>
          <w:sz w:val="24"/>
          <w:szCs w:val="24"/>
          <w:lang w:eastAsia="ar-SA"/>
        </w:rPr>
      </w:pPr>
      <w:r w:rsidRPr="00E82822">
        <w:rPr>
          <w:rFonts w:ascii="Times New Roman" w:hAnsi="Times New Roman" w:cs="Times New Roman"/>
          <w:b/>
          <w:sz w:val="24"/>
          <w:szCs w:val="24"/>
          <w:lang w:eastAsia="ar-SA"/>
        </w:rPr>
        <w:t xml:space="preserve">Nazwa zadania:  </w:t>
      </w:r>
      <w:r w:rsidRPr="00E82822">
        <w:rPr>
          <w:rFonts w:ascii="Times New Roman" w:hAnsi="Times New Roman" w:cs="Times New Roman"/>
          <w:b/>
          <w:sz w:val="24"/>
          <w:szCs w:val="24"/>
          <w:lang w:eastAsia="ar-SA"/>
        </w:rPr>
        <w:tab/>
      </w:r>
      <w:r w:rsidR="002578F6">
        <w:rPr>
          <w:rFonts w:ascii="Times New Roman" w:hAnsi="Times New Roman" w:cs="Times New Roman"/>
          <w:b/>
          <w:sz w:val="24"/>
          <w:szCs w:val="24"/>
          <w:lang w:eastAsia="ar-SA"/>
        </w:rPr>
        <w:t>Dostawa używanych</w:t>
      </w:r>
      <w:r w:rsidR="00010A87" w:rsidRPr="00E82822">
        <w:rPr>
          <w:rFonts w:ascii="Times New Roman" w:hAnsi="Times New Roman" w:cs="Times New Roman"/>
          <w:b/>
          <w:sz w:val="24"/>
          <w:szCs w:val="24"/>
          <w:lang w:eastAsia="ar-SA"/>
        </w:rPr>
        <w:t xml:space="preserve"> pojemników na odpady komunalne</w:t>
      </w:r>
      <w:r w:rsidR="003A31BB" w:rsidRPr="00E82822">
        <w:rPr>
          <w:rFonts w:ascii="Times New Roman" w:hAnsi="Times New Roman" w:cs="Times New Roman"/>
          <w:b/>
          <w:sz w:val="24"/>
          <w:szCs w:val="24"/>
          <w:lang w:eastAsia="ar-SA"/>
        </w:rPr>
        <w:t xml:space="preserve"> dla mieszkańców gminy Legnickie Pole</w:t>
      </w:r>
      <w:r w:rsidRPr="00E82822">
        <w:rPr>
          <w:rFonts w:ascii="Times New Roman" w:hAnsi="Times New Roman" w:cs="Times New Roman"/>
          <w:b/>
          <w:sz w:val="24"/>
          <w:szCs w:val="24"/>
          <w:lang w:eastAsia="en-US"/>
        </w:rPr>
        <w:t xml:space="preserve"> </w:t>
      </w:r>
    </w:p>
    <w:p w:rsidR="002B2278" w:rsidRPr="00E82822" w:rsidRDefault="002B2278" w:rsidP="002B2278">
      <w:pPr>
        <w:widowControl/>
        <w:autoSpaceDE/>
        <w:autoSpaceDN/>
        <w:adjustRightInd/>
        <w:spacing w:line="276" w:lineRule="auto"/>
        <w:rPr>
          <w:rFonts w:ascii="Times New Roman" w:hAnsi="Times New Roman" w:cs="Times New Roman"/>
          <w:color w:val="000000"/>
          <w:sz w:val="24"/>
          <w:szCs w:val="24"/>
          <w:lang w:eastAsia="ar-SA"/>
        </w:rPr>
      </w:pPr>
    </w:p>
    <w:p w:rsidR="002B2278" w:rsidRPr="00E82822" w:rsidRDefault="002B2278" w:rsidP="002B2278">
      <w:pPr>
        <w:widowControl/>
        <w:autoSpaceDE/>
        <w:autoSpaceDN/>
        <w:adjustRightInd/>
        <w:spacing w:line="276" w:lineRule="auto"/>
        <w:rPr>
          <w:rFonts w:ascii="Times New Roman" w:hAnsi="Times New Roman" w:cs="Times New Roman"/>
          <w:b/>
          <w:bCs/>
          <w:sz w:val="24"/>
          <w:szCs w:val="24"/>
          <w:lang w:eastAsia="ar-SA"/>
        </w:rPr>
      </w:pPr>
    </w:p>
    <w:p w:rsidR="002B2278" w:rsidRPr="00E82822" w:rsidRDefault="002B2278" w:rsidP="002B2278">
      <w:pPr>
        <w:widowControl/>
        <w:autoSpaceDE/>
        <w:autoSpaceDN/>
        <w:adjustRightInd/>
        <w:spacing w:line="276" w:lineRule="auto"/>
        <w:rPr>
          <w:rFonts w:ascii="Times New Roman" w:hAnsi="Times New Roman" w:cs="Times New Roman"/>
          <w:b/>
          <w:bCs/>
          <w:sz w:val="24"/>
          <w:szCs w:val="24"/>
          <w:lang w:eastAsia="ar-SA"/>
        </w:rPr>
      </w:pPr>
      <w:r w:rsidRPr="00E82822">
        <w:rPr>
          <w:rFonts w:ascii="Times New Roman" w:hAnsi="Times New Roman" w:cs="Times New Roman"/>
          <w:b/>
          <w:bCs/>
          <w:sz w:val="24"/>
          <w:szCs w:val="24"/>
          <w:lang w:eastAsia="ar-SA"/>
        </w:rPr>
        <w:t>Rodzaj zamówienia: Przetarg nieograniczony</w:t>
      </w:r>
    </w:p>
    <w:p w:rsidR="002B2278" w:rsidRPr="00E82822" w:rsidRDefault="002B2278" w:rsidP="002B2278">
      <w:pPr>
        <w:widowControl/>
        <w:autoSpaceDE/>
        <w:autoSpaceDN/>
        <w:adjustRightInd/>
        <w:spacing w:line="276" w:lineRule="auto"/>
        <w:rPr>
          <w:rFonts w:ascii="Times New Roman" w:hAnsi="Times New Roman" w:cs="Times New Roman"/>
          <w:b/>
          <w:bCs/>
          <w:sz w:val="24"/>
          <w:szCs w:val="24"/>
          <w:lang w:eastAsia="ar-SA"/>
        </w:rPr>
      </w:pPr>
    </w:p>
    <w:p w:rsidR="002B2278" w:rsidRPr="00E82822" w:rsidRDefault="002B2278" w:rsidP="002B2278">
      <w:pPr>
        <w:widowControl/>
        <w:autoSpaceDE/>
        <w:autoSpaceDN/>
        <w:adjustRightInd/>
        <w:spacing w:line="276" w:lineRule="auto"/>
        <w:rPr>
          <w:rFonts w:ascii="Times New Roman" w:hAnsi="Times New Roman" w:cs="Times New Roman"/>
          <w:b/>
          <w:bCs/>
          <w:sz w:val="24"/>
          <w:szCs w:val="24"/>
          <w:lang w:eastAsia="ar-SA"/>
        </w:rPr>
      </w:pPr>
    </w:p>
    <w:p w:rsidR="002B2278" w:rsidRPr="00E82822" w:rsidRDefault="002B2278" w:rsidP="002B2278">
      <w:pPr>
        <w:widowControl/>
        <w:autoSpaceDE/>
        <w:autoSpaceDN/>
        <w:adjustRightInd/>
        <w:spacing w:line="276" w:lineRule="auto"/>
        <w:rPr>
          <w:rFonts w:ascii="Times New Roman" w:hAnsi="Times New Roman" w:cs="Times New Roman"/>
          <w:b/>
          <w:bCs/>
          <w:sz w:val="24"/>
          <w:szCs w:val="24"/>
          <w:lang w:eastAsia="ar-SA"/>
        </w:rPr>
      </w:pPr>
    </w:p>
    <w:p w:rsidR="00DA32CF" w:rsidRPr="00E82822" w:rsidRDefault="002B2278" w:rsidP="00DA32CF">
      <w:pPr>
        <w:widowControl/>
        <w:autoSpaceDE/>
        <w:autoSpaceDN/>
        <w:adjustRightInd/>
        <w:spacing w:line="276" w:lineRule="auto"/>
        <w:rPr>
          <w:rFonts w:ascii="Times New Roman" w:hAnsi="Times New Roman" w:cs="Times New Roman"/>
          <w:b/>
          <w:bCs/>
          <w:sz w:val="24"/>
          <w:szCs w:val="24"/>
          <w:lang w:eastAsia="ar-SA"/>
        </w:rPr>
      </w:pPr>
      <w:r w:rsidRPr="00E82822">
        <w:rPr>
          <w:rFonts w:ascii="Times New Roman" w:hAnsi="Times New Roman" w:cs="Times New Roman"/>
          <w:b/>
          <w:bCs/>
          <w:sz w:val="24"/>
          <w:szCs w:val="24"/>
          <w:lang w:eastAsia="ar-SA"/>
        </w:rPr>
        <w:t xml:space="preserve">Zamawiający:     </w:t>
      </w:r>
      <w:r w:rsidR="00F7200F" w:rsidRPr="00E82822">
        <w:rPr>
          <w:rFonts w:ascii="Times New Roman" w:hAnsi="Times New Roman" w:cs="Times New Roman"/>
          <w:b/>
          <w:bCs/>
          <w:sz w:val="24"/>
          <w:szCs w:val="24"/>
          <w:lang w:eastAsia="ar-SA"/>
        </w:rPr>
        <w:t xml:space="preserve">  </w:t>
      </w:r>
    </w:p>
    <w:p w:rsidR="00DA32CF" w:rsidRPr="00E82822" w:rsidRDefault="00DA32CF" w:rsidP="00DA32CF">
      <w:pPr>
        <w:widowControl/>
        <w:autoSpaceDE/>
        <w:autoSpaceDN/>
        <w:adjustRightInd/>
        <w:spacing w:line="276" w:lineRule="auto"/>
        <w:rPr>
          <w:rFonts w:ascii="Times New Roman" w:hAnsi="Times New Roman" w:cs="Times New Roman"/>
          <w:b/>
          <w:bCs/>
          <w:sz w:val="24"/>
          <w:szCs w:val="24"/>
          <w:lang w:eastAsia="ar-SA"/>
        </w:rPr>
      </w:pPr>
      <w:r w:rsidRPr="00E82822">
        <w:rPr>
          <w:rFonts w:ascii="Times New Roman" w:hAnsi="Times New Roman" w:cs="Times New Roman"/>
          <w:b/>
          <w:bCs/>
          <w:sz w:val="24"/>
          <w:szCs w:val="24"/>
          <w:lang w:eastAsia="ar-SA"/>
        </w:rPr>
        <w:t xml:space="preserve">Gmina  Legnickie Pole, </w:t>
      </w:r>
    </w:p>
    <w:p w:rsidR="00DA32CF" w:rsidRPr="00E82822" w:rsidRDefault="00DA32CF" w:rsidP="00DA32CF">
      <w:pPr>
        <w:widowControl/>
        <w:autoSpaceDE/>
        <w:autoSpaceDN/>
        <w:adjustRightInd/>
        <w:spacing w:line="276" w:lineRule="auto"/>
        <w:rPr>
          <w:rFonts w:ascii="Times New Roman" w:hAnsi="Times New Roman" w:cs="Times New Roman"/>
          <w:b/>
          <w:bCs/>
          <w:sz w:val="24"/>
          <w:szCs w:val="24"/>
          <w:lang w:eastAsia="ar-SA"/>
        </w:rPr>
      </w:pPr>
      <w:r w:rsidRPr="00E82822">
        <w:rPr>
          <w:rFonts w:ascii="Times New Roman" w:hAnsi="Times New Roman" w:cs="Times New Roman"/>
          <w:b/>
          <w:bCs/>
          <w:sz w:val="24"/>
          <w:szCs w:val="24"/>
          <w:lang w:eastAsia="ar-SA"/>
        </w:rPr>
        <w:t xml:space="preserve">ul. Dientzenhofera 1,  </w:t>
      </w:r>
    </w:p>
    <w:p w:rsidR="00DA32CF" w:rsidRPr="00E82822" w:rsidRDefault="00DA32CF" w:rsidP="00DA32CF">
      <w:pPr>
        <w:widowControl/>
        <w:autoSpaceDE/>
        <w:autoSpaceDN/>
        <w:adjustRightInd/>
        <w:spacing w:line="276" w:lineRule="auto"/>
        <w:rPr>
          <w:rFonts w:ascii="Times New Roman" w:hAnsi="Times New Roman" w:cs="Times New Roman"/>
          <w:b/>
          <w:bCs/>
          <w:sz w:val="24"/>
          <w:szCs w:val="24"/>
          <w:lang w:eastAsia="ar-SA"/>
        </w:rPr>
      </w:pPr>
      <w:r w:rsidRPr="00E82822">
        <w:rPr>
          <w:rFonts w:ascii="Times New Roman" w:hAnsi="Times New Roman" w:cs="Times New Roman"/>
          <w:b/>
          <w:bCs/>
          <w:sz w:val="24"/>
          <w:szCs w:val="24"/>
          <w:lang w:eastAsia="ar-SA"/>
        </w:rPr>
        <w:t xml:space="preserve">59-241 Legnickie Pole, </w:t>
      </w:r>
    </w:p>
    <w:p w:rsidR="00DA32CF" w:rsidRPr="00E82822" w:rsidRDefault="00DA32CF" w:rsidP="00DA32CF">
      <w:pPr>
        <w:widowControl/>
        <w:autoSpaceDE/>
        <w:autoSpaceDN/>
        <w:adjustRightInd/>
        <w:spacing w:line="276" w:lineRule="auto"/>
        <w:rPr>
          <w:rFonts w:ascii="Times New Roman" w:hAnsi="Times New Roman" w:cs="Times New Roman"/>
          <w:b/>
          <w:bCs/>
          <w:sz w:val="24"/>
          <w:szCs w:val="24"/>
          <w:lang w:eastAsia="ar-SA"/>
        </w:rPr>
      </w:pPr>
      <w:r w:rsidRPr="00E82822">
        <w:rPr>
          <w:rFonts w:ascii="Times New Roman" w:hAnsi="Times New Roman" w:cs="Times New Roman"/>
          <w:b/>
          <w:bCs/>
          <w:sz w:val="24"/>
          <w:szCs w:val="24"/>
          <w:lang w:eastAsia="ar-SA"/>
        </w:rPr>
        <w:t xml:space="preserve">tel. +48 76 858 28 10,    fax +48 76 858 28 12 </w:t>
      </w:r>
    </w:p>
    <w:p w:rsidR="00DA32CF" w:rsidRPr="00E82822" w:rsidRDefault="00DA32CF" w:rsidP="00DA32CF">
      <w:pPr>
        <w:widowControl/>
        <w:autoSpaceDE/>
        <w:autoSpaceDN/>
        <w:adjustRightInd/>
        <w:spacing w:line="276" w:lineRule="auto"/>
        <w:rPr>
          <w:rFonts w:ascii="Times New Roman" w:hAnsi="Times New Roman" w:cs="Times New Roman"/>
          <w:b/>
          <w:bCs/>
          <w:sz w:val="24"/>
          <w:szCs w:val="24"/>
          <w:lang w:eastAsia="ar-SA"/>
        </w:rPr>
      </w:pPr>
      <w:r w:rsidRPr="00E82822">
        <w:rPr>
          <w:rFonts w:ascii="Times New Roman" w:hAnsi="Times New Roman" w:cs="Times New Roman"/>
          <w:b/>
          <w:bCs/>
          <w:sz w:val="24"/>
          <w:szCs w:val="24"/>
          <w:lang w:eastAsia="ar-SA"/>
        </w:rPr>
        <w:t>adres internetowy: www.legnickiepole.pl</w:t>
      </w:r>
    </w:p>
    <w:p w:rsidR="00DA32CF" w:rsidRPr="00E82822" w:rsidRDefault="00DA32CF" w:rsidP="00DA32CF">
      <w:pPr>
        <w:widowControl/>
        <w:autoSpaceDE/>
        <w:autoSpaceDN/>
        <w:adjustRightInd/>
        <w:spacing w:line="276" w:lineRule="auto"/>
        <w:rPr>
          <w:rFonts w:ascii="Times New Roman" w:hAnsi="Times New Roman" w:cs="Times New Roman"/>
          <w:b/>
          <w:bCs/>
          <w:sz w:val="24"/>
          <w:szCs w:val="24"/>
          <w:lang w:eastAsia="ar-SA"/>
        </w:rPr>
      </w:pPr>
      <w:r w:rsidRPr="00E82822">
        <w:rPr>
          <w:rFonts w:ascii="Times New Roman" w:hAnsi="Times New Roman" w:cs="Times New Roman"/>
          <w:b/>
          <w:bCs/>
          <w:sz w:val="24"/>
          <w:szCs w:val="24"/>
          <w:lang w:eastAsia="ar-SA"/>
        </w:rPr>
        <w:t xml:space="preserve">e-mail:sekretariat@legnickiepole.pl </w:t>
      </w:r>
    </w:p>
    <w:p w:rsidR="002B2278" w:rsidRPr="00E82822" w:rsidRDefault="002B2278" w:rsidP="00DA32CF">
      <w:pPr>
        <w:widowControl/>
        <w:autoSpaceDE/>
        <w:autoSpaceDN/>
        <w:adjustRightInd/>
        <w:spacing w:line="276" w:lineRule="auto"/>
        <w:rPr>
          <w:rFonts w:ascii="Times New Roman" w:hAnsi="Times New Roman" w:cs="Times New Roman"/>
          <w:b/>
          <w:bCs/>
          <w:sz w:val="24"/>
          <w:szCs w:val="24"/>
          <w:lang w:eastAsia="ar-SA"/>
        </w:rPr>
      </w:pPr>
    </w:p>
    <w:p w:rsidR="002B2278" w:rsidRPr="00E82822" w:rsidRDefault="002B2278" w:rsidP="002B2278">
      <w:pPr>
        <w:widowControl/>
        <w:autoSpaceDE/>
        <w:autoSpaceDN/>
        <w:adjustRightInd/>
        <w:spacing w:line="276" w:lineRule="auto"/>
        <w:rPr>
          <w:rFonts w:ascii="Times New Roman" w:hAnsi="Times New Roman" w:cs="Times New Roman"/>
          <w:b/>
          <w:bCs/>
          <w:sz w:val="24"/>
          <w:szCs w:val="24"/>
          <w:lang w:eastAsia="ar-SA"/>
        </w:rPr>
      </w:pPr>
    </w:p>
    <w:p w:rsidR="002B2278" w:rsidRPr="00E82822" w:rsidRDefault="002B2278" w:rsidP="002B2278">
      <w:pPr>
        <w:widowControl/>
        <w:autoSpaceDE/>
        <w:autoSpaceDN/>
        <w:adjustRightInd/>
        <w:spacing w:line="276" w:lineRule="auto"/>
        <w:rPr>
          <w:rFonts w:ascii="Times New Roman" w:hAnsi="Times New Roman" w:cs="Times New Roman"/>
          <w:b/>
          <w:bCs/>
          <w:sz w:val="24"/>
          <w:szCs w:val="24"/>
          <w:lang w:eastAsia="ar-SA"/>
        </w:rPr>
      </w:pPr>
    </w:p>
    <w:p w:rsidR="002B2278" w:rsidRPr="00E82822" w:rsidRDefault="002B2278" w:rsidP="002B2278">
      <w:pPr>
        <w:widowControl/>
        <w:autoSpaceDE/>
        <w:autoSpaceDN/>
        <w:adjustRightInd/>
        <w:spacing w:line="276" w:lineRule="auto"/>
        <w:rPr>
          <w:rFonts w:ascii="Times New Roman" w:hAnsi="Times New Roman" w:cs="Times New Roman"/>
          <w:b/>
          <w:bCs/>
          <w:sz w:val="24"/>
          <w:szCs w:val="24"/>
          <w:lang w:eastAsia="ar-SA"/>
        </w:rPr>
      </w:pPr>
    </w:p>
    <w:p w:rsidR="002B2278" w:rsidRPr="00E82822" w:rsidRDefault="002B2278" w:rsidP="002B2278">
      <w:pPr>
        <w:widowControl/>
        <w:autoSpaceDE/>
        <w:autoSpaceDN/>
        <w:adjustRightInd/>
        <w:spacing w:line="276" w:lineRule="auto"/>
        <w:rPr>
          <w:rFonts w:ascii="Times New Roman" w:hAnsi="Times New Roman" w:cs="Times New Roman"/>
          <w:b/>
          <w:bCs/>
          <w:sz w:val="24"/>
          <w:szCs w:val="24"/>
          <w:lang w:eastAsia="ar-SA"/>
        </w:rPr>
      </w:pPr>
    </w:p>
    <w:p w:rsidR="00E82822" w:rsidRPr="00383059" w:rsidRDefault="00E82822" w:rsidP="00DA32CF">
      <w:pPr>
        <w:widowControl/>
        <w:autoSpaceDE/>
        <w:autoSpaceDN/>
        <w:adjustRightInd/>
        <w:spacing w:line="276" w:lineRule="auto"/>
        <w:jc w:val="both"/>
        <w:rPr>
          <w:rFonts w:ascii="Times New Roman" w:hAnsi="Times New Roman" w:cs="Times New Roman"/>
          <w:b/>
          <w:bCs/>
          <w:sz w:val="24"/>
          <w:szCs w:val="24"/>
          <w:lang w:eastAsia="ar-SA"/>
        </w:rPr>
      </w:pPr>
      <w:r w:rsidRPr="00383059">
        <w:rPr>
          <w:rFonts w:ascii="Times New Roman" w:hAnsi="Times New Roman" w:cs="Times New Roman"/>
          <w:b/>
          <w:bCs/>
          <w:sz w:val="24"/>
          <w:szCs w:val="24"/>
          <w:lang w:eastAsia="ar-SA"/>
        </w:rPr>
        <w:t xml:space="preserve">                                                                                             </w:t>
      </w:r>
    </w:p>
    <w:p w:rsidR="00E82822" w:rsidRPr="00383059" w:rsidRDefault="00E82822" w:rsidP="00E82822">
      <w:pPr>
        <w:ind w:firstLine="4536"/>
        <w:jc w:val="both"/>
        <w:rPr>
          <w:rFonts w:ascii="Times New Roman" w:hAnsi="Times New Roman" w:cs="Times New Roman"/>
          <w:b/>
          <w:bCs/>
          <w:sz w:val="24"/>
          <w:szCs w:val="24"/>
        </w:rPr>
      </w:pPr>
      <w:r w:rsidRPr="00383059">
        <w:rPr>
          <w:rFonts w:ascii="Times New Roman" w:hAnsi="Times New Roman" w:cs="Times New Roman"/>
          <w:b/>
          <w:bCs/>
          <w:sz w:val="24"/>
          <w:szCs w:val="24"/>
        </w:rPr>
        <w:t>Zatwierdzam:</w:t>
      </w:r>
    </w:p>
    <w:p w:rsidR="00E82822" w:rsidRPr="00383059" w:rsidRDefault="00E82822" w:rsidP="00E82822">
      <w:pPr>
        <w:ind w:firstLine="4536"/>
        <w:jc w:val="both"/>
        <w:rPr>
          <w:rFonts w:ascii="Times New Roman" w:hAnsi="Times New Roman" w:cs="Times New Roman"/>
          <w:b/>
          <w:bCs/>
          <w:sz w:val="24"/>
          <w:szCs w:val="24"/>
        </w:rPr>
      </w:pPr>
      <w:r w:rsidRPr="00383059">
        <w:rPr>
          <w:rFonts w:ascii="Times New Roman" w:hAnsi="Times New Roman" w:cs="Times New Roman"/>
          <w:b/>
          <w:bCs/>
          <w:sz w:val="24"/>
          <w:szCs w:val="24"/>
        </w:rPr>
        <w:t>Łącznie – 3</w:t>
      </w:r>
      <w:r w:rsidR="00DE2ABC" w:rsidRPr="00383059">
        <w:rPr>
          <w:rFonts w:ascii="Times New Roman" w:hAnsi="Times New Roman" w:cs="Times New Roman"/>
          <w:b/>
          <w:bCs/>
          <w:sz w:val="24"/>
          <w:szCs w:val="24"/>
        </w:rPr>
        <w:t>1</w:t>
      </w:r>
      <w:r w:rsidRPr="00383059">
        <w:rPr>
          <w:rFonts w:ascii="Times New Roman" w:hAnsi="Times New Roman" w:cs="Times New Roman"/>
          <w:b/>
          <w:bCs/>
          <w:sz w:val="24"/>
          <w:szCs w:val="24"/>
        </w:rPr>
        <w:t xml:space="preserve"> stron</w:t>
      </w:r>
    </w:p>
    <w:p w:rsidR="00E82822" w:rsidRPr="00383059" w:rsidRDefault="00E82822" w:rsidP="00E82822">
      <w:pPr>
        <w:pStyle w:val="Cytat"/>
        <w:rPr>
          <w:b/>
          <w:i w:val="0"/>
          <w:color w:val="auto"/>
        </w:rPr>
      </w:pPr>
      <w:r w:rsidRPr="00383059">
        <w:rPr>
          <w:b/>
          <w:i w:val="0"/>
          <w:color w:val="auto"/>
        </w:rPr>
        <w:t xml:space="preserve">                                        Legnickie Pole, dn. </w:t>
      </w:r>
      <w:r w:rsidR="00DE2ABC" w:rsidRPr="00383059">
        <w:rPr>
          <w:b/>
          <w:i w:val="0"/>
          <w:color w:val="auto"/>
        </w:rPr>
        <w:t>18</w:t>
      </w:r>
      <w:r w:rsidRPr="00383059">
        <w:rPr>
          <w:b/>
          <w:i w:val="0"/>
          <w:color w:val="auto"/>
        </w:rPr>
        <w:t xml:space="preserve">.06.2020 r. </w:t>
      </w:r>
    </w:p>
    <w:p w:rsidR="00E82822" w:rsidRPr="00383059" w:rsidRDefault="00E82822" w:rsidP="00E82822">
      <w:pPr>
        <w:ind w:firstLine="4536"/>
        <w:jc w:val="both"/>
        <w:rPr>
          <w:rFonts w:ascii="Times New Roman" w:hAnsi="Times New Roman" w:cs="Times New Roman"/>
          <w:b/>
          <w:bCs/>
          <w:sz w:val="24"/>
          <w:szCs w:val="24"/>
        </w:rPr>
      </w:pPr>
    </w:p>
    <w:p w:rsidR="00E82822" w:rsidRPr="00383059" w:rsidRDefault="00DE2ABC" w:rsidP="00DE2ABC">
      <w:pPr>
        <w:pStyle w:val="Bezodstpw"/>
        <w:tabs>
          <w:tab w:val="left" w:pos="5295"/>
        </w:tabs>
        <w:jc w:val="center"/>
        <w:rPr>
          <w:rFonts w:ascii="Times New Roman" w:hAnsi="Times New Roman" w:cs="Times New Roman"/>
          <w:b/>
          <w:sz w:val="24"/>
          <w:szCs w:val="24"/>
        </w:rPr>
      </w:pPr>
      <w:r w:rsidRPr="00383059">
        <w:rPr>
          <w:rFonts w:ascii="Times New Roman" w:hAnsi="Times New Roman" w:cs="Times New Roman"/>
          <w:b/>
          <w:sz w:val="24"/>
          <w:szCs w:val="24"/>
        </w:rPr>
        <w:t xml:space="preserve">                     </w:t>
      </w:r>
      <w:r w:rsidR="00383059">
        <w:rPr>
          <w:rFonts w:ascii="Times New Roman" w:hAnsi="Times New Roman" w:cs="Times New Roman"/>
          <w:b/>
          <w:sz w:val="24"/>
          <w:szCs w:val="24"/>
        </w:rPr>
        <w:t xml:space="preserve">     </w:t>
      </w:r>
      <w:r w:rsidR="00E82822" w:rsidRPr="00383059">
        <w:rPr>
          <w:rFonts w:ascii="Times New Roman" w:hAnsi="Times New Roman" w:cs="Times New Roman"/>
          <w:b/>
          <w:sz w:val="24"/>
          <w:szCs w:val="24"/>
        </w:rPr>
        <w:t>Wójt</w:t>
      </w:r>
    </w:p>
    <w:p w:rsidR="00E82822" w:rsidRPr="00383059" w:rsidRDefault="00DE2ABC" w:rsidP="00DE2ABC">
      <w:pPr>
        <w:jc w:val="center"/>
        <w:rPr>
          <w:rFonts w:ascii="Times New Roman" w:hAnsi="Times New Roman" w:cs="Times New Roman"/>
          <w:b/>
          <w:bCs/>
          <w:sz w:val="24"/>
          <w:szCs w:val="24"/>
        </w:rPr>
      </w:pPr>
      <w:r w:rsidRPr="00383059">
        <w:rPr>
          <w:rFonts w:ascii="Times New Roman" w:hAnsi="Times New Roman" w:cs="Times New Roman"/>
          <w:b/>
          <w:sz w:val="24"/>
          <w:szCs w:val="24"/>
        </w:rPr>
        <w:t xml:space="preserve">                      </w:t>
      </w:r>
      <w:r w:rsidR="00E82822" w:rsidRPr="00383059">
        <w:rPr>
          <w:rFonts w:ascii="Times New Roman" w:hAnsi="Times New Roman" w:cs="Times New Roman"/>
          <w:b/>
          <w:sz w:val="24"/>
          <w:szCs w:val="24"/>
        </w:rPr>
        <w:t xml:space="preserve">/-/    Rafał </w:t>
      </w:r>
      <w:proofErr w:type="spellStart"/>
      <w:r w:rsidR="00E82822" w:rsidRPr="00383059">
        <w:rPr>
          <w:rFonts w:ascii="Times New Roman" w:hAnsi="Times New Roman" w:cs="Times New Roman"/>
          <w:b/>
          <w:sz w:val="24"/>
          <w:szCs w:val="24"/>
        </w:rPr>
        <w:t>Plezia</w:t>
      </w:r>
      <w:proofErr w:type="spellEnd"/>
    </w:p>
    <w:p w:rsidR="00E82822" w:rsidRPr="00383059" w:rsidRDefault="00E82822" w:rsidP="00E82822">
      <w:pPr>
        <w:rPr>
          <w:rFonts w:ascii="Times New Roman" w:hAnsi="Times New Roman" w:cs="Times New Roman"/>
          <w:b/>
          <w:bCs/>
          <w:sz w:val="24"/>
          <w:szCs w:val="24"/>
        </w:rPr>
        <w:sectPr w:rsidR="00E82822" w:rsidRPr="00383059">
          <w:footerReference w:type="default" r:id="rId8"/>
          <w:pgSz w:w="11906" w:h="16838"/>
          <w:pgMar w:top="1079" w:right="1417" w:bottom="1258" w:left="1417" w:header="708" w:footer="708" w:gutter="0"/>
          <w:cols w:space="708"/>
        </w:sectPr>
      </w:pPr>
    </w:p>
    <w:p w:rsidR="002B2278" w:rsidRPr="00E82822" w:rsidRDefault="002B2278" w:rsidP="002B2278">
      <w:pPr>
        <w:widowControl/>
        <w:autoSpaceDE/>
        <w:autoSpaceDN/>
        <w:adjustRightInd/>
        <w:spacing w:line="276" w:lineRule="auto"/>
        <w:jc w:val="both"/>
        <w:rPr>
          <w:rFonts w:ascii="Times New Roman" w:hAnsi="Times New Roman" w:cs="Times New Roman"/>
          <w:b/>
          <w:bCs/>
          <w:sz w:val="24"/>
          <w:szCs w:val="24"/>
          <w:lang w:eastAsia="ar-SA"/>
        </w:rPr>
      </w:pPr>
    </w:p>
    <w:p w:rsidR="002B2278" w:rsidRPr="00E82822" w:rsidRDefault="002B2278">
      <w:pPr>
        <w:shd w:val="clear" w:color="auto" w:fill="FFFFFF"/>
        <w:spacing w:before="466"/>
        <w:jc w:val="center"/>
        <w:rPr>
          <w:rFonts w:ascii="Times New Roman" w:hAnsi="Times New Roman" w:cs="Times New Roman"/>
          <w:b/>
          <w:bCs/>
          <w:spacing w:val="-2"/>
          <w:sz w:val="24"/>
          <w:szCs w:val="24"/>
        </w:rPr>
      </w:pPr>
    </w:p>
    <w:p w:rsidR="002B2278" w:rsidRPr="00E82822" w:rsidRDefault="002B2278">
      <w:pPr>
        <w:shd w:val="clear" w:color="auto" w:fill="FFFFFF"/>
        <w:spacing w:before="466"/>
        <w:jc w:val="center"/>
        <w:rPr>
          <w:rFonts w:ascii="Times New Roman" w:hAnsi="Times New Roman" w:cs="Times New Roman"/>
          <w:b/>
          <w:bCs/>
          <w:spacing w:val="-2"/>
          <w:sz w:val="24"/>
          <w:szCs w:val="24"/>
        </w:rPr>
      </w:pPr>
    </w:p>
    <w:p w:rsidR="002B2278" w:rsidRPr="00E82822" w:rsidRDefault="002B2278">
      <w:pPr>
        <w:shd w:val="clear" w:color="auto" w:fill="FFFFFF"/>
        <w:spacing w:before="466"/>
        <w:jc w:val="center"/>
        <w:rPr>
          <w:rFonts w:ascii="Times New Roman" w:hAnsi="Times New Roman" w:cs="Times New Roman"/>
          <w:b/>
          <w:bCs/>
          <w:spacing w:val="-2"/>
          <w:sz w:val="24"/>
          <w:szCs w:val="24"/>
        </w:rPr>
      </w:pPr>
    </w:p>
    <w:p w:rsidR="002B2278" w:rsidRPr="00E82822" w:rsidRDefault="002B2278" w:rsidP="00D43064">
      <w:pPr>
        <w:shd w:val="clear" w:color="auto" w:fill="FFFFFF"/>
        <w:spacing w:before="466"/>
        <w:rPr>
          <w:rFonts w:ascii="Times New Roman" w:hAnsi="Times New Roman" w:cs="Times New Roman"/>
          <w:b/>
          <w:bCs/>
          <w:spacing w:val="-2"/>
          <w:sz w:val="24"/>
          <w:szCs w:val="24"/>
        </w:rPr>
      </w:pPr>
    </w:p>
    <w:p w:rsidR="002B2278" w:rsidRPr="00E82822" w:rsidRDefault="002B2278" w:rsidP="009C16EE">
      <w:pPr>
        <w:shd w:val="clear" w:color="auto" w:fill="FFFFFF"/>
        <w:spacing w:line="264" w:lineRule="exact"/>
        <w:rPr>
          <w:rFonts w:ascii="Times New Roman" w:hAnsi="Times New Roman" w:cs="Times New Roman"/>
          <w:sz w:val="24"/>
          <w:szCs w:val="24"/>
        </w:rPr>
      </w:pPr>
    </w:p>
    <w:tbl>
      <w:tblPr>
        <w:tblStyle w:val="Tabela-Siatka"/>
        <w:tblW w:w="0" w:type="auto"/>
        <w:tblInd w:w="34" w:type="dxa"/>
        <w:tblLook w:val="04A0" w:firstRow="1" w:lastRow="0" w:firstColumn="1" w:lastColumn="0" w:noHBand="0" w:noVBand="1"/>
      </w:tblPr>
      <w:tblGrid>
        <w:gridCol w:w="10367"/>
      </w:tblGrid>
      <w:tr w:rsidR="000C573C" w:rsidRPr="00E82822" w:rsidTr="000C573C">
        <w:tc>
          <w:tcPr>
            <w:tcW w:w="10959" w:type="dxa"/>
            <w:shd w:val="clear" w:color="auto" w:fill="BFBFBF" w:themeFill="background1" w:themeFillShade="BF"/>
          </w:tcPr>
          <w:p w:rsidR="000C573C" w:rsidRPr="00E82822" w:rsidRDefault="000C573C" w:rsidP="000C573C">
            <w:pPr>
              <w:spacing w:line="264" w:lineRule="exact"/>
              <w:jc w:val="center"/>
              <w:rPr>
                <w:rFonts w:ascii="Times New Roman" w:hAnsi="Times New Roman" w:cs="Times New Roman"/>
                <w:b/>
                <w:sz w:val="24"/>
                <w:szCs w:val="24"/>
              </w:rPr>
            </w:pPr>
            <w:r w:rsidRPr="00E82822">
              <w:rPr>
                <w:rFonts w:ascii="Times New Roman" w:hAnsi="Times New Roman" w:cs="Times New Roman"/>
                <w:b/>
                <w:sz w:val="24"/>
                <w:szCs w:val="24"/>
              </w:rPr>
              <w:t>1. Zamawiający – nazwa i adres</w:t>
            </w:r>
          </w:p>
        </w:tc>
      </w:tr>
    </w:tbl>
    <w:p w:rsidR="002B2278" w:rsidRPr="00E82822" w:rsidRDefault="002B2278">
      <w:pPr>
        <w:shd w:val="clear" w:color="auto" w:fill="FFFFFF"/>
        <w:spacing w:line="264" w:lineRule="exact"/>
        <w:ind w:left="34"/>
        <w:rPr>
          <w:rFonts w:ascii="Times New Roman" w:hAnsi="Times New Roman" w:cs="Times New Roman"/>
          <w:sz w:val="24"/>
          <w:szCs w:val="24"/>
        </w:rPr>
      </w:pPr>
    </w:p>
    <w:p w:rsidR="00DA32CF" w:rsidRPr="00E82822" w:rsidRDefault="00DA32CF" w:rsidP="00DA32CF">
      <w:pPr>
        <w:widowControl/>
        <w:autoSpaceDE/>
        <w:autoSpaceDN/>
        <w:adjustRightInd/>
        <w:spacing w:line="276" w:lineRule="auto"/>
        <w:ind w:right="-1"/>
        <w:jc w:val="both"/>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 xml:space="preserve">Gmina  Legnickie Pole, </w:t>
      </w:r>
    </w:p>
    <w:p w:rsidR="00DA32CF" w:rsidRPr="00E82822" w:rsidRDefault="00DA32CF" w:rsidP="00DA32CF">
      <w:pPr>
        <w:widowControl/>
        <w:autoSpaceDE/>
        <w:autoSpaceDN/>
        <w:adjustRightInd/>
        <w:spacing w:line="276" w:lineRule="auto"/>
        <w:ind w:right="-1"/>
        <w:jc w:val="both"/>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 xml:space="preserve">ul. Dientzenhofera 1,  </w:t>
      </w:r>
    </w:p>
    <w:p w:rsidR="00DA32CF" w:rsidRPr="00E82822" w:rsidRDefault="00DA32CF" w:rsidP="00DA32CF">
      <w:pPr>
        <w:widowControl/>
        <w:autoSpaceDE/>
        <w:autoSpaceDN/>
        <w:adjustRightInd/>
        <w:spacing w:line="276" w:lineRule="auto"/>
        <w:ind w:right="-1"/>
        <w:jc w:val="both"/>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 xml:space="preserve">59-241 Legnickie Pole, </w:t>
      </w:r>
    </w:p>
    <w:p w:rsidR="00DA32CF" w:rsidRPr="00E82822" w:rsidRDefault="00DA32CF" w:rsidP="00DA32CF">
      <w:pPr>
        <w:widowControl/>
        <w:autoSpaceDE/>
        <w:autoSpaceDN/>
        <w:adjustRightInd/>
        <w:spacing w:line="276" w:lineRule="auto"/>
        <w:ind w:right="-1"/>
        <w:jc w:val="both"/>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 xml:space="preserve">tel. +48 76 858 28 10,    fax +48 76 858 28 12 </w:t>
      </w:r>
    </w:p>
    <w:p w:rsidR="00DA32CF" w:rsidRPr="00E82822" w:rsidRDefault="00DA32CF" w:rsidP="00DA32CF">
      <w:pPr>
        <w:widowControl/>
        <w:autoSpaceDE/>
        <w:autoSpaceDN/>
        <w:adjustRightInd/>
        <w:spacing w:line="276" w:lineRule="auto"/>
        <w:ind w:right="-1"/>
        <w:jc w:val="both"/>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adres internetowy: www.legnickiepole.pl</w:t>
      </w:r>
    </w:p>
    <w:p w:rsidR="009C16EE" w:rsidRPr="00E82822" w:rsidRDefault="00DA32CF" w:rsidP="004A70C6">
      <w:pPr>
        <w:widowControl/>
        <w:autoSpaceDE/>
        <w:autoSpaceDN/>
        <w:adjustRightInd/>
        <w:spacing w:line="276" w:lineRule="auto"/>
        <w:ind w:right="-1"/>
        <w:jc w:val="both"/>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 xml:space="preserve">e-mail:sekretariat@legnickiepole.pl </w:t>
      </w:r>
    </w:p>
    <w:p w:rsidR="00DA32CF" w:rsidRPr="00E82822"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 xml:space="preserve">Godziny urzędowania: </w:t>
      </w:r>
      <w:r w:rsidR="00DA32CF" w:rsidRPr="00E82822">
        <w:rPr>
          <w:rFonts w:ascii="Times New Roman" w:hAnsi="Times New Roman" w:cs="Times New Roman"/>
          <w:b/>
          <w:sz w:val="24"/>
          <w:szCs w:val="24"/>
          <w:lang w:eastAsia="ar-SA"/>
        </w:rPr>
        <w:t>od poniedziałku do piątku w godzinach: poniedziałek, środa, czwartek - 7.30 – 15.30, wtorek – 7.30 – 16.30, piątek – 7.30 – 14.30.</w:t>
      </w:r>
    </w:p>
    <w:p w:rsidR="00F82EE6" w:rsidRPr="00E82822"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RPr="00E82822" w:rsidTr="00526140">
        <w:trPr>
          <w:trHeight w:val="171"/>
        </w:trPr>
        <w:tc>
          <w:tcPr>
            <w:tcW w:w="10740" w:type="dxa"/>
            <w:shd w:val="clear" w:color="auto" w:fill="BFBFBF" w:themeFill="background1" w:themeFillShade="BF"/>
          </w:tcPr>
          <w:p w:rsidR="009C16EE" w:rsidRPr="00E82822" w:rsidRDefault="00F82EE6" w:rsidP="00F82EE6">
            <w:pPr>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 xml:space="preserve">2. Tryb udzielenia zamówienia </w:t>
            </w:r>
          </w:p>
        </w:tc>
      </w:tr>
    </w:tbl>
    <w:p w:rsidR="00F82EE6" w:rsidRPr="00E82822" w:rsidRDefault="00F82EE6" w:rsidP="00F82EE6">
      <w:pPr>
        <w:jc w:val="both"/>
        <w:rPr>
          <w:rFonts w:ascii="Times New Roman" w:hAnsi="Times New Roman" w:cs="Times New Roman"/>
          <w:color w:val="000000"/>
          <w:sz w:val="24"/>
          <w:szCs w:val="24"/>
        </w:rPr>
      </w:pPr>
    </w:p>
    <w:p w:rsidR="00F82EE6" w:rsidRPr="00E82822" w:rsidRDefault="00F82EE6" w:rsidP="004A70C6">
      <w:pPr>
        <w:spacing w:line="276" w:lineRule="auto"/>
        <w:jc w:val="both"/>
        <w:rPr>
          <w:rFonts w:ascii="Times New Roman" w:hAnsi="Times New Roman" w:cs="Times New Roman"/>
          <w:color w:val="000000"/>
          <w:sz w:val="24"/>
          <w:szCs w:val="24"/>
        </w:rPr>
      </w:pPr>
      <w:r w:rsidRPr="00E82822">
        <w:rPr>
          <w:rFonts w:ascii="Times New Roman" w:hAnsi="Times New Roman" w:cs="Times New Roman"/>
          <w:b/>
          <w:color w:val="000000"/>
          <w:sz w:val="24"/>
          <w:szCs w:val="24"/>
        </w:rPr>
        <w:t>2.1</w:t>
      </w:r>
      <w:r w:rsidRPr="00E82822">
        <w:rPr>
          <w:rFonts w:ascii="Times New Roman" w:hAnsi="Times New Roman" w:cs="Times New Roman"/>
          <w:color w:val="000000"/>
          <w:sz w:val="24"/>
          <w:szCs w:val="24"/>
        </w:rPr>
        <w:t xml:space="preserve"> Postępowanie o udzielenie zamówienia publicznego prowadzone jest w trybie </w:t>
      </w:r>
      <w:r w:rsidRPr="00E82822">
        <w:rPr>
          <w:rFonts w:ascii="Times New Roman" w:hAnsi="Times New Roman" w:cs="Times New Roman"/>
          <w:b/>
          <w:bCs/>
          <w:color w:val="000000"/>
          <w:sz w:val="24"/>
          <w:szCs w:val="24"/>
        </w:rPr>
        <w:t xml:space="preserve">przetargu nieograniczonego </w:t>
      </w:r>
      <w:r w:rsidRPr="00E82822">
        <w:rPr>
          <w:rFonts w:ascii="Times New Roman" w:hAnsi="Times New Roman" w:cs="Times New Roman"/>
          <w:color w:val="000000"/>
          <w:sz w:val="24"/>
          <w:szCs w:val="24"/>
        </w:rPr>
        <w:t>na podstawie art. 39-46 w związku z art. 10 ust. 1</w:t>
      </w:r>
      <w:r w:rsidR="003965A2" w:rsidRPr="00E82822">
        <w:rPr>
          <w:rFonts w:ascii="Times New Roman" w:hAnsi="Times New Roman" w:cs="Times New Roman"/>
          <w:color w:val="000000"/>
          <w:sz w:val="24"/>
          <w:szCs w:val="24"/>
        </w:rPr>
        <w:t xml:space="preserve"> </w:t>
      </w:r>
      <w:r w:rsidRPr="00E82822">
        <w:rPr>
          <w:rFonts w:ascii="Times New Roman" w:hAnsi="Times New Roman" w:cs="Times New Roman"/>
          <w:color w:val="000000"/>
          <w:sz w:val="24"/>
          <w:szCs w:val="24"/>
        </w:rPr>
        <w:t>ustawy z dnia 29 stycznia 2004 r. Prawo zamówień publicznych (</w:t>
      </w:r>
      <w:r w:rsidR="005A48C3" w:rsidRPr="00E82822">
        <w:rPr>
          <w:rFonts w:ascii="Times New Roman" w:hAnsi="Times New Roman" w:cs="Times New Roman"/>
          <w:bCs/>
          <w:color w:val="000000"/>
          <w:sz w:val="24"/>
          <w:szCs w:val="24"/>
        </w:rPr>
        <w:t>Dz. U. z 201</w:t>
      </w:r>
      <w:r w:rsidR="003A31BB" w:rsidRPr="00E82822">
        <w:rPr>
          <w:rFonts w:ascii="Times New Roman" w:hAnsi="Times New Roman" w:cs="Times New Roman"/>
          <w:bCs/>
          <w:color w:val="000000"/>
          <w:sz w:val="24"/>
          <w:szCs w:val="24"/>
        </w:rPr>
        <w:t>9</w:t>
      </w:r>
      <w:r w:rsidR="005A48C3" w:rsidRPr="00E82822">
        <w:rPr>
          <w:rFonts w:ascii="Times New Roman" w:hAnsi="Times New Roman" w:cs="Times New Roman"/>
          <w:bCs/>
          <w:color w:val="000000"/>
          <w:sz w:val="24"/>
          <w:szCs w:val="24"/>
        </w:rPr>
        <w:t>r. poz. 1</w:t>
      </w:r>
      <w:r w:rsidR="003A31BB" w:rsidRPr="00E82822">
        <w:rPr>
          <w:rFonts w:ascii="Times New Roman" w:hAnsi="Times New Roman" w:cs="Times New Roman"/>
          <w:bCs/>
          <w:color w:val="000000"/>
          <w:sz w:val="24"/>
          <w:szCs w:val="24"/>
        </w:rPr>
        <w:t>843</w:t>
      </w:r>
      <w:r w:rsidR="005A48C3" w:rsidRPr="00E82822">
        <w:rPr>
          <w:rFonts w:ascii="Times New Roman" w:hAnsi="Times New Roman" w:cs="Times New Roman"/>
          <w:bCs/>
          <w:color w:val="000000"/>
          <w:sz w:val="24"/>
          <w:szCs w:val="24"/>
        </w:rPr>
        <w:t xml:space="preserve"> z późn. zm</w:t>
      </w:r>
      <w:r w:rsidRPr="00E82822">
        <w:rPr>
          <w:rFonts w:ascii="Times New Roman" w:hAnsi="Times New Roman" w:cs="Times New Roman"/>
          <w:color w:val="000000"/>
          <w:sz w:val="24"/>
          <w:szCs w:val="24"/>
        </w:rPr>
        <w:t xml:space="preserve">.) zwanej dalej „ustawą </w:t>
      </w:r>
      <w:proofErr w:type="spellStart"/>
      <w:r w:rsidRPr="00E82822">
        <w:rPr>
          <w:rFonts w:ascii="Times New Roman" w:hAnsi="Times New Roman" w:cs="Times New Roman"/>
          <w:color w:val="000000"/>
          <w:sz w:val="24"/>
          <w:szCs w:val="24"/>
        </w:rPr>
        <w:t>Pzp</w:t>
      </w:r>
      <w:proofErr w:type="spellEnd"/>
      <w:r w:rsidRPr="00E82822">
        <w:rPr>
          <w:rFonts w:ascii="Times New Roman" w:hAnsi="Times New Roman" w:cs="Times New Roman"/>
          <w:color w:val="000000"/>
          <w:sz w:val="24"/>
          <w:szCs w:val="24"/>
        </w:rPr>
        <w:t>”.</w:t>
      </w:r>
    </w:p>
    <w:p w:rsidR="00A10806" w:rsidRPr="00E82822" w:rsidRDefault="00A10806" w:rsidP="004A70C6">
      <w:pPr>
        <w:spacing w:line="276" w:lineRule="auto"/>
        <w:jc w:val="both"/>
        <w:rPr>
          <w:rFonts w:ascii="Times New Roman" w:hAnsi="Times New Roman" w:cs="Times New Roman"/>
          <w:b/>
          <w:color w:val="000000"/>
          <w:sz w:val="24"/>
          <w:szCs w:val="24"/>
        </w:rPr>
      </w:pPr>
    </w:p>
    <w:p w:rsidR="00F82EE6" w:rsidRPr="00E82822" w:rsidRDefault="00F82EE6" w:rsidP="004A70C6">
      <w:pPr>
        <w:spacing w:line="276" w:lineRule="auto"/>
        <w:jc w:val="both"/>
        <w:rPr>
          <w:rFonts w:ascii="Times New Roman" w:hAnsi="Times New Roman" w:cs="Times New Roman"/>
          <w:color w:val="000000"/>
          <w:sz w:val="24"/>
          <w:szCs w:val="24"/>
        </w:rPr>
      </w:pPr>
      <w:r w:rsidRPr="00E82822">
        <w:rPr>
          <w:rFonts w:ascii="Times New Roman" w:hAnsi="Times New Roman" w:cs="Times New Roman"/>
          <w:b/>
          <w:color w:val="000000"/>
          <w:sz w:val="24"/>
          <w:szCs w:val="24"/>
        </w:rPr>
        <w:t>2.2</w:t>
      </w:r>
      <w:r w:rsidRPr="00E82822">
        <w:rPr>
          <w:rFonts w:ascii="Times New Roman" w:hAnsi="Times New Roman" w:cs="Times New Roman"/>
          <w:color w:val="000000"/>
          <w:sz w:val="24"/>
          <w:szCs w:val="24"/>
        </w:rPr>
        <w:t xml:space="preserve"> W postępowaniu mają zastosowanie przepisy ustawy </w:t>
      </w:r>
      <w:proofErr w:type="spellStart"/>
      <w:r w:rsidRPr="00E82822">
        <w:rPr>
          <w:rFonts w:ascii="Times New Roman" w:hAnsi="Times New Roman" w:cs="Times New Roman"/>
          <w:color w:val="000000"/>
          <w:sz w:val="24"/>
          <w:szCs w:val="24"/>
        </w:rPr>
        <w:t>Pzp</w:t>
      </w:r>
      <w:proofErr w:type="spellEnd"/>
      <w:r w:rsidRPr="00E82822">
        <w:rPr>
          <w:rFonts w:ascii="Times New Roman" w:hAnsi="Times New Roman" w:cs="Times New Roman"/>
          <w:color w:val="000000"/>
          <w:sz w:val="24"/>
          <w:szCs w:val="24"/>
        </w:rPr>
        <w:t xml:space="preserve"> oraz aktów wykonawczych wydanych na jej podstawie. W zakresie nieuregulowanym przez ww.</w:t>
      </w:r>
      <w:r w:rsidR="005D6927" w:rsidRPr="00E82822">
        <w:rPr>
          <w:rFonts w:ascii="Times New Roman" w:hAnsi="Times New Roman" w:cs="Times New Roman"/>
          <w:color w:val="000000"/>
          <w:sz w:val="24"/>
          <w:szCs w:val="24"/>
        </w:rPr>
        <w:t xml:space="preserve"> </w:t>
      </w:r>
      <w:r w:rsidRPr="00E82822">
        <w:rPr>
          <w:rFonts w:ascii="Times New Roman" w:hAnsi="Times New Roman" w:cs="Times New Roman"/>
          <w:color w:val="000000"/>
          <w:sz w:val="24"/>
          <w:szCs w:val="24"/>
        </w:rPr>
        <w:t>akty prawne stosuje się przepisy ustawy z dnia 23 kw</w:t>
      </w:r>
      <w:r w:rsidR="005A48C3" w:rsidRPr="00E82822">
        <w:rPr>
          <w:rFonts w:ascii="Times New Roman" w:hAnsi="Times New Roman" w:cs="Times New Roman"/>
          <w:color w:val="000000"/>
          <w:sz w:val="24"/>
          <w:szCs w:val="24"/>
        </w:rPr>
        <w:t xml:space="preserve">ietnia 1964 r. - Kodeks cywilny </w:t>
      </w:r>
      <w:r w:rsidRPr="00E82822">
        <w:rPr>
          <w:rFonts w:ascii="Times New Roman" w:hAnsi="Times New Roman" w:cs="Times New Roman"/>
          <w:color w:val="000000"/>
          <w:sz w:val="24"/>
          <w:szCs w:val="24"/>
        </w:rPr>
        <w:t>(Dz. U. z 201</w:t>
      </w:r>
      <w:r w:rsidR="005A48C3" w:rsidRPr="00E82822">
        <w:rPr>
          <w:rFonts w:ascii="Times New Roman" w:hAnsi="Times New Roman" w:cs="Times New Roman"/>
          <w:color w:val="000000"/>
          <w:sz w:val="24"/>
          <w:szCs w:val="24"/>
        </w:rPr>
        <w:t>8</w:t>
      </w:r>
      <w:r w:rsidRPr="00E82822">
        <w:rPr>
          <w:rFonts w:ascii="Times New Roman" w:hAnsi="Times New Roman" w:cs="Times New Roman"/>
          <w:color w:val="000000"/>
          <w:sz w:val="24"/>
          <w:szCs w:val="24"/>
        </w:rPr>
        <w:t xml:space="preserve"> r. poz. </w:t>
      </w:r>
      <w:r w:rsidR="005A48C3" w:rsidRPr="00E82822">
        <w:rPr>
          <w:rFonts w:ascii="Times New Roman" w:hAnsi="Times New Roman" w:cs="Times New Roman"/>
          <w:color w:val="000000"/>
          <w:sz w:val="24"/>
          <w:szCs w:val="24"/>
        </w:rPr>
        <w:t xml:space="preserve">1025 z późn. </w:t>
      </w:r>
      <w:proofErr w:type="spellStart"/>
      <w:r w:rsidR="005A48C3" w:rsidRPr="00E82822">
        <w:rPr>
          <w:rFonts w:ascii="Times New Roman" w:hAnsi="Times New Roman" w:cs="Times New Roman"/>
          <w:color w:val="000000"/>
          <w:sz w:val="24"/>
          <w:szCs w:val="24"/>
        </w:rPr>
        <w:t>zm</w:t>
      </w:r>
      <w:proofErr w:type="spellEnd"/>
      <w:r w:rsidRPr="00E82822">
        <w:rPr>
          <w:rFonts w:ascii="Times New Roman" w:hAnsi="Times New Roman" w:cs="Times New Roman"/>
          <w:color w:val="000000"/>
          <w:sz w:val="24"/>
          <w:szCs w:val="24"/>
        </w:rPr>
        <w:t>).</w:t>
      </w:r>
    </w:p>
    <w:p w:rsidR="00054F9C" w:rsidRPr="00E82822" w:rsidRDefault="00054F9C" w:rsidP="004A70C6">
      <w:pPr>
        <w:spacing w:line="276" w:lineRule="auto"/>
        <w:jc w:val="both"/>
        <w:rPr>
          <w:rFonts w:ascii="Times New Roman" w:hAnsi="Times New Roman" w:cs="Times New Roman"/>
          <w:color w:val="000000"/>
          <w:sz w:val="24"/>
          <w:szCs w:val="24"/>
        </w:rPr>
      </w:pPr>
    </w:p>
    <w:p w:rsidR="00054F9C" w:rsidRPr="00E82822" w:rsidRDefault="00054F9C" w:rsidP="004A70C6">
      <w:pPr>
        <w:spacing w:line="276" w:lineRule="auto"/>
        <w:jc w:val="both"/>
        <w:rPr>
          <w:rFonts w:ascii="Times New Roman" w:hAnsi="Times New Roman" w:cs="Times New Roman"/>
          <w:b/>
          <w:color w:val="000000"/>
          <w:sz w:val="24"/>
          <w:szCs w:val="24"/>
        </w:rPr>
      </w:pPr>
      <w:r w:rsidRPr="00E82822">
        <w:rPr>
          <w:rFonts w:ascii="Times New Roman" w:hAnsi="Times New Roman" w:cs="Times New Roman"/>
          <w:b/>
          <w:color w:val="000000"/>
          <w:sz w:val="24"/>
          <w:szCs w:val="24"/>
        </w:rPr>
        <w:t xml:space="preserve">2.3 </w:t>
      </w:r>
      <w:r w:rsidRPr="00E82822">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w:t>
      </w:r>
      <w:r w:rsidR="00216AA2" w:rsidRPr="00E82822">
        <w:rPr>
          <w:rFonts w:ascii="Times New Roman" w:hAnsi="Times New Roman" w:cs="Times New Roman"/>
          <w:sz w:val="24"/>
          <w:szCs w:val="24"/>
          <w:lang w:eastAsia="ar-SA"/>
        </w:rPr>
        <w:t>8</w:t>
      </w:r>
      <w:r w:rsidRPr="00E82822">
        <w:rPr>
          <w:rFonts w:ascii="Times New Roman" w:hAnsi="Times New Roman" w:cs="Times New Roman"/>
          <w:sz w:val="24"/>
          <w:szCs w:val="24"/>
          <w:lang w:eastAsia="ar-SA"/>
        </w:rPr>
        <w:t xml:space="preserve"> r. poz. 1</w:t>
      </w:r>
      <w:r w:rsidR="00216AA2" w:rsidRPr="00E82822">
        <w:rPr>
          <w:rFonts w:ascii="Times New Roman" w:hAnsi="Times New Roman" w:cs="Times New Roman"/>
          <w:sz w:val="24"/>
          <w:szCs w:val="24"/>
          <w:lang w:eastAsia="ar-SA"/>
        </w:rPr>
        <w:t>986</w:t>
      </w:r>
      <w:r w:rsidRPr="00E82822">
        <w:rPr>
          <w:rFonts w:ascii="Times New Roman" w:hAnsi="Times New Roman" w:cs="Times New Roman"/>
          <w:sz w:val="24"/>
          <w:szCs w:val="24"/>
          <w:lang w:eastAsia="ar-SA"/>
        </w:rPr>
        <w:t xml:space="preserve"> z późn. zm.).</w:t>
      </w:r>
    </w:p>
    <w:p w:rsidR="00F82EE6" w:rsidRPr="00E82822"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RPr="00E82822" w:rsidTr="00526140">
        <w:tc>
          <w:tcPr>
            <w:tcW w:w="10740" w:type="dxa"/>
            <w:shd w:val="clear" w:color="auto" w:fill="BFBFBF" w:themeFill="background1" w:themeFillShade="BF"/>
          </w:tcPr>
          <w:p w:rsidR="00F82EE6" w:rsidRPr="00E82822" w:rsidRDefault="00F82EE6" w:rsidP="00F82EE6">
            <w:pPr>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3. Opis przedmiotu zamówienia</w:t>
            </w:r>
          </w:p>
        </w:tc>
      </w:tr>
    </w:tbl>
    <w:p w:rsidR="00971148" w:rsidRPr="00E82822" w:rsidRDefault="00971148" w:rsidP="00971148">
      <w:pPr>
        <w:pStyle w:val="Bezodstpw"/>
        <w:jc w:val="both"/>
        <w:rPr>
          <w:rFonts w:ascii="Times New Roman" w:hAnsi="Times New Roman" w:cs="Times New Roman"/>
          <w:sz w:val="24"/>
          <w:szCs w:val="24"/>
        </w:rPr>
      </w:pPr>
    </w:p>
    <w:p w:rsidR="001B27CE" w:rsidRPr="00E82822" w:rsidRDefault="00971148" w:rsidP="001B27CE">
      <w:pPr>
        <w:pStyle w:val="NormalnyWeb"/>
        <w:spacing w:after="0" w:line="276" w:lineRule="auto"/>
        <w:jc w:val="both"/>
      </w:pPr>
      <w:r w:rsidRPr="00E82822">
        <w:rPr>
          <w:b/>
        </w:rPr>
        <w:t>3.1</w:t>
      </w:r>
      <w:r w:rsidRPr="00E82822">
        <w:t xml:space="preserve"> </w:t>
      </w:r>
      <w:r w:rsidR="001B27CE" w:rsidRPr="00E82822">
        <w:rPr>
          <w:color w:val="000000"/>
        </w:rPr>
        <w:t xml:space="preserve">Przedmiotem zamówienia jest </w:t>
      </w:r>
      <w:r w:rsidR="005108B9" w:rsidRPr="00E82822">
        <w:rPr>
          <w:color w:val="000000"/>
        </w:rPr>
        <w:t xml:space="preserve">dostawa </w:t>
      </w:r>
      <w:r w:rsidR="00F040C2" w:rsidRPr="00383059">
        <w:rPr>
          <w:color w:val="000000"/>
        </w:rPr>
        <w:t>używanych</w:t>
      </w:r>
      <w:r w:rsidR="004A478F" w:rsidRPr="00E82822">
        <w:rPr>
          <w:color w:val="000000"/>
        </w:rPr>
        <w:t xml:space="preserve"> pojemników na odpady komunalne</w:t>
      </w:r>
      <w:r w:rsidR="0021793D" w:rsidRPr="00E82822">
        <w:rPr>
          <w:color w:val="000000"/>
        </w:rPr>
        <w:t xml:space="preserve"> dla mieszkańców gminy Legnickie Pole</w:t>
      </w:r>
      <w:r w:rsidR="001B27CE" w:rsidRPr="00E82822">
        <w:rPr>
          <w:color w:val="000000"/>
        </w:rPr>
        <w:t xml:space="preserve">. </w:t>
      </w:r>
    </w:p>
    <w:p w:rsidR="001B27CE" w:rsidRPr="00E82822" w:rsidRDefault="001B27CE" w:rsidP="001B27CE">
      <w:pPr>
        <w:pStyle w:val="NormalnyWeb"/>
        <w:spacing w:after="0" w:line="276" w:lineRule="auto"/>
        <w:jc w:val="both"/>
      </w:pPr>
      <w:r w:rsidRPr="00E82822">
        <w:rPr>
          <w:b/>
          <w:color w:val="000000"/>
        </w:rPr>
        <w:t>3.2</w:t>
      </w:r>
      <w:r w:rsidRPr="00E82822">
        <w:rPr>
          <w:color w:val="000000"/>
        </w:rPr>
        <w:t xml:space="preserve"> Zakres </w:t>
      </w:r>
      <w:r w:rsidR="004A478F" w:rsidRPr="00E82822">
        <w:rPr>
          <w:color w:val="000000"/>
        </w:rPr>
        <w:t>dostaw</w:t>
      </w:r>
      <w:r w:rsidRPr="00E82822">
        <w:rPr>
          <w:color w:val="000000"/>
        </w:rPr>
        <w:t xml:space="preserve"> obejmuje w szczególności:</w:t>
      </w:r>
    </w:p>
    <w:p w:rsidR="004A478F" w:rsidRPr="00E82822" w:rsidRDefault="001C7520" w:rsidP="001B27CE">
      <w:pPr>
        <w:pStyle w:val="NormalnyWeb"/>
        <w:shd w:val="clear" w:color="auto" w:fill="FFFFFF"/>
        <w:spacing w:after="0" w:line="276" w:lineRule="auto"/>
        <w:jc w:val="both"/>
        <w:rPr>
          <w:b/>
          <w:u w:val="single"/>
        </w:rPr>
      </w:pPr>
      <w:r w:rsidRPr="00E82822">
        <w:rPr>
          <w:b/>
          <w:u w:val="single"/>
        </w:rPr>
        <w:t xml:space="preserve">3.2.1 </w:t>
      </w:r>
      <w:r w:rsidR="002F523E" w:rsidRPr="00E82822">
        <w:rPr>
          <w:b/>
          <w:u w:val="single"/>
        </w:rPr>
        <w:t xml:space="preserve">- </w:t>
      </w:r>
      <w:r w:rsidR="00383059">
        <w:rPr>
          <w:b/>
          <w:u w:val="single"/>
        </w:rPr>
        <w:t>zakup i dostawa używanych</w:t>
      </w:r>
      <w:r w:rsidR="0021793D" w:rsidRPr="00E82822">
        <w:rPr>
          <w:b/>
          <w:u w:val="single"/>
        </w:rPr>
        <w:t xml:space="preserve"> </w:t>
      </w:r>
      <w:r w:rsidR="004A478F" w:rsidRPr="00E82822">
        <w:rPr>
          <w:b/>
          <w:u w:val="single"/>
        </w:rPr>
        <w:t>pojemników na odpady komunalne dla mieszka</w:t>
      </w:r>
      <w:r w:rsidR="0021793D" w:rsidRPr="00E82822">
        <w:rPr>
          <w:b/>
          <w:u w:val="single"/>
        </w:rPr>
        <w:t xml:space="preserve">ńców </w:t>
      </w:r>
      <w:r w:rsidR="00FB6E6B" w:rsidRPr="00E82822">
        <w:rPr>
          <w:b/>
          <w:u w:val="single"/>
        </w:rPr>
        <w:t xml:space="preserve">z zabudowy jednorodzinnej </w:t>
      </w:r>
      <w:r w:rsidR="0021793D" w:rsidRPr="00E82822">
        <w:rPr>
          <w:b/>
          <w:u w:val="single"/>
        </w:rPr>
        <w:t>gminy  o pojemności 240</w:t>
      </w:r>
      <w:r w:rsidR="004A478F" w:rsidRPr="00E82822">
        <w:rPr>
          <w:b/>
          <w:u w:val="single"/>
        </w:rPr>
        <w:t xml:space="preserve"> litrów </w:t>
      </w:r>
    </w:p>
    <w:p w:rsidR="004A478F" w:rsidRPr="00E82822" w:rsidRDefault="004A478F" w:rsidP="004A478F">
      <w:pPr>
        <w:pStyle w:val="Default"/>
        <w:widowControl w:val="0"/>
        <w:numPr>
          <w:ilvl w:val="0"/>
          <w:numId w:val="41"/>
        </w:numPr>
        <w:tabs>
          <w:tab w:val="left" w:pos="284"/>
        </w:tabs>
        <w:suppressAutoHyphens/>
        <w:autoSpaceDN/>
        <w:adjustRightInd/>
        <w:jc w:val="both"/>
        <w:rPr>
          <w:rFonts w:ascii="Times New Roman" w:hAnsi="Times New Roman" w:cs="Times New Roman"/>
          <w:b/>
          <w:color w:val="auto"/>
        </w:rPr>
      </w:pPr>
      <w:r w:rsidRPr="00E82822">
        <w:rPr>
          <w:rFonts w:ascii="Times New Roman" w:hAnsi="Times New Roman" w:cs="Times New Roman"/>
          <w:b/>
          <w:color w:val="auto"/>
        </w:rPr>
        <w:t>Pojemniki na odpady zmieszane o pojemnośc</w:t>
      </w:r>
      <w:r w:rsidR="0021793D" w:rsidRPr="00E82822">
        <w:rPr>
          <w:rFonts w:ascii="Times New Roman" w:hAnsi="Times New Roman" w:cs="Times New Roman"/>
          <w:b/>
          <w:color w:val="auto"/>
        </w:rPr>
        <w:t>i 240</w:t>
      </w:r>
      <w:r w:rsidR="00C111EE" w:rsidRPr="00E82822">
        <w:rPr>
          <w:rFonts w:ascii="Times New Roman" w:hAnsi="Times New Roman" w:cs="Times New Roman"/>
          <w:b/>
          <w:color w:val="auto"/>
        </w:rPr>
        <w:t xml:space="preserve"> l.  kolor czarny </w:t>
      </w:r>
      <w:r w:rsidR="0021793D" w:rsidRPr="00E82822">
        <w:rPr>
          <w:rFonts w:ascii="Times New Roman" w:hAnsi="Times New Roman" w:cs="Times New Roman"/>
          <w:b/>
          <w:color w:val="auto"/>
        </w:rPr>
        <w:t xml:space="preserve"> 1321</w:t>
      </w:r>
      <w:r w:rsidR="00403D98" w:rsidRPr="00E82822">
        <w:rPr>
          <w:rFonts w:ascii="Times New Roman" w:hAnsi="Times New Roman" w:cs="Times New Roman"/>
          <w:b/>
          <w:color w:val="auto"/>
        </w:rPr>
        <w:t xml:space="preserve"> </w:t>
      </w:r>
      <w:r w:rsidRPr="00E82822">
        <w:rPr>
          <w:rFonts w:ascii="Times New Roman" w:hAnsi="Times New Roman" w:cs="Times New Roman"/>
          <w:b/>
          <w:color w:val="auto"/>
        </w:rPr>
        <w:t>szt.</w:t>
      </w:r>
    </w:p>
    <w:p w:rsidR="004A478F" w:rsidRPr="00E82822"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Dane techniczne  pojemników:</w:t>
      </w:r>
    </w:p>
    <w:p w:rsidR="004A478F" w:rsidRPr="00E82822"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lastRenderedPageBreak/>
        <w:t>- pojemniki na odpady stałe z pokrywą</w:t>
      </w:r>
    </w:p>
    <w:p w:rsidR="004A478F" w:rsidRDefault="00383059" w:rsidP="004A478F">
      <w:pPr>
        <w:pStyle w:val="Default"/>
        <w:widowControl w:val="0"/>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używane</w:t>
      </w:r>
    </w:p>
    <w:p w:rsidR="00460A56" w:rsidRPr="00E82822" w:rsidRDefault="00460A56" w:rsidP="00460A56">
      <w:pPr>
        <w:pStyle w:val="Default"/>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nie mogą być popękane, muszą być czyste, umyte bez nalepek</w:t>
      </w:r>
      <w:r w:rsidR="00566C96">
        <w:rPr>
          <w:rFonts w:ascii="Times New Roman" w:hAnsi="Times New Roman" w:cs="Times New Roman"/>
          <w:color w:val="auto"/>
        </w:rPr>
        <w:t>, bez wad mechanicznych</w:t>
      </w:r>
    </w:p>
    <w:p w:rsidR="004A478F" w:rsidRPr="00E82822" w:rsidRDefault="00FE09C4" w:rsidP="004A478F">
      <w:pPr>
        <w:pStyle w:val="Default"/>
        <w:widowControl w:val="0"/>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kolorystyka pojemnika kolor</w:t>
      </w:r>
      <w:r w:rsidR="00F040C2" w:rsidRPr="00E82822">
        <w:rPr>
          <w:rFonts w:ascii="Times New Roman" w:hAnsi="Times New Roman" w:cs="Times New Roman"/>
          <w:color w:val="auto"/>
        </w:rPr>
        <w:t xml:space="preserve"> </w:t>
      </w:r>
      <w:r w:rsidR="00A15EAD">
        <w:rPr>
          <w:rFonts w:ascii="Times New Roman" w:hAnsi="Times New Roman" w:cs="Times New Roman"/>
          <w:color w:val="auto"/>
        </w:rPr>
        <w:t>czarny</w:t>
      </w:r>
      <w:r w:rsidR="004A478F" w:rsidRPr="00E82822">
        <w:rPr>
          <w:rFonts w:ascii="Times New Roman" w:hAnsi="Times New Roman" w:cs="Times New Roman"/>
          <w:color w:val="auto"/>
        </w:rPr>
        <w:t xml:space="preserve"> , jednolity na całym pojemniku</w:t>
      </w:r>
    </w:p>
    <w:p w:rsidR="004A478F" w:rsidRPr="00E82822"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wyposażone w mechanizmy jezdne: 2 sztuki cichobieżnych kół ø 200 mm (tarcza plastikowa  i oponka gumowa) osadzone na zamkniętej stalowej osi</w:t>
      </w:r>
    </w:p>
    <w:p w:rsidR="004A478F" w:rsidRPr="00E82822"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podstawa pojemnika o przekroju kwadratowym/prostokątnym</w:t>
      </w:r>
    </w:p>
    <w:p w:rsidR="004A478F"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wykonane metodą wtryskową z nowego granulatu  polietylenu niskociśnieniowego wysokiej gęstości (PE-HD)</w:t>
      </w:r>
    </w:p>
    <w:p w:rsidR="00952AA8" w:rsidRPr="00E82822" w:rsidRDefault="00952AA8" w:rsidP="00952AA8">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w:t>
      </w:r>
      <w:r w:rsidR="00A82E36">
        <w:rPr>
          <w:rFonts w:ascii="Times New Roman" w:hAnsi="Times New Roman" w:cs="Times New Roman"/>
          <w:color w:val="auto"/>
        </w:rPr>
        <w:t>lub wykonane</w:t>
      </w:r>
      <w:r w:rsidRPr="00F61CC3">
        <w:rPr>
          <w:rFonts w:ascii="Times New Roman" w:hAnsi="Times New Roman" w:cs="Times New Roman"/>
          <w:color w:val="auto"/>
        </w:rPr>
        <w:t xml:space="preserve"> z granulatu polietylenu niskociśnieniowego wysokiej gęstości (PE-HD) z domieszką </w:t>
      </w:r>
      <w:proofErr w:type="spellStart"/>
      <w:r w:rsidRPr="00F61CC3">
        <w:rPr>
          <w:rFonts w:ascii="Times New Roman" w:hAnsi="Times New Roman" w:cs="Times New Roman"/>
          <w:color w:val="auto"/>
        </w:rPr>
        <w:t>regranulatu</w:t>
      </w:r>
      <w:proofErr w:type="spellEnd"/>
    </w:p>
    <w:p w:rsidR="004A478F" w:rsidRPr="00E82822"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powinny charakteryzować się odpornością mechaniczną, odpornością na promienie UV oraz na  niskie temperatury i chemikalia</w:t>
      </w:r>
    </w:p>
    <w:p w:rsidR="004A478F" w:rsidRPr="00E82822"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zastosowanie barwników bez kadmu ołowiu i innych pierwiastków szkodliwych dla środowiska</w:t>
      </w:r>
    </w:p>
    <w:p w:rsidR="004A478F" w:rsidRPr="00E82822"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przystosowane do mechanicznego opróżniania przez śmieciarki bezpylne/ przez typowe samochody śmieciarki posiadające tylne wysięgniki podnoszące lub listwę grzebieniową</w:t>
      </w:r>
    </w:p>
    <w:p w:rsidR="004A478F" w:rsidRPr="00E82822"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posiadające listwę zabezpieczającą dno pojemnika przed ścieraniem, znajdującą się na obwodzie dna pojemnika. Parametry listwy: wykonana z tworzywa sztucznego polietylenu niskociśnieniowego wysokiej gęstości (PE-HD), </w:t>
      </w:r>
    </w:p>
    <w:p w:rsidR="004A478F" w:rsidRPr="00E82822"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tylny uchwyt do przeciągania pojemnika ułatwiający przetaczanie pojemników</w:t>
      </w:r>
    </w:p>
    <w:p w:rsidR="004A478F" w:rsidRPr="00E82822" w:rsidRDefault="004A478F" w:rsidP="004A478F">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wszystkie krawędzie pojemnika z którymi może zetknąć się użytkownik pojemnika musza być zaokrąglone, tak aby nie powodowały obrażeń podczas ich obsługi, zgodnie z normą EN 840</w:t>
      </w:r>
    </w:p>
    <w:p w:rsidR="001C7520" w:rsidRPr="00E82822" w:rsidRDefault="001C7520" w:rsidP="004A478F">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dostarczone pojemniki na frontowej ścianie bez napisu </w:t>
      </w:r>
    </w:p>
    <w:p w:rsidR="0021793D" w:rsidRPr="00E82822" w:rsidRDefault="0021793D" w:rsidP="001C7520">
      <w:pPr>
        <w:pStyle w:val="Default"/>
        <w:widowControl w:val="0"/>
        <w:tabs>
          <w:tab w:val="left" w:pos="284"/>
        </w:tabs>
        <w:suppressAutoHyphens/>
        <w:autoSpaceDN/>
        <w:adjustRightInd/>
        <w:jc w:val="both"/>
        <w:rPr>
          <w:rFonts w:ascii="Times New Roman" w:hAnsi="Times New Roman" w:cs="Times New Roman"/>
          <w:color w:val="auto"/>
        </w:rPr>
      </w:pPr>
    </w:p>
    <w:p w:rsidR="001C7520" w:rsidRPr="00E82822" w:rsidRDefault="001C7520" w:rsidP="001C7520">
      <w:pPr>
        <w:pStyle w:val="Default"/>
        <w:widowControl w:val="0"/>
        <w:tabs>
          <w:tab w:val="left" w:pos="284"/>
        </w:tabs>
        <w:suppressAutoHyphens/>
        <w:autoSpaceDN/>
        <w:adjustRightInd/>
        <w:jc w:val="both"/>
        <w:rPr>
          <w:rFonts w:ascii="Times New Roman" w:hAnsi="Times New Roman" w:cs="Times New Roman"/>
          <w:b/>
          <w:color w:val="auto"/>
          <w:u w:val="single"/>
        </w:rPr>
      </w:pPr>
      <w:r w:rsidRPr="00E82822">
        <w:rPr>
          <w:rFonts w:ascii="Times New Roman" w:hAnsi="Times New Roman" w:cs="Times New Roman"/>
          <w:b/>
          <w:u w:val="single"/>
        </w:rPr>
        <w:t xml:space="preserve">3.2.2. </w:t>
      </w:r>
      <w:r w:rsidR="002F523E" w:rsidRPr="00E82822">
        <w:rPr>
          <w:rFonts w:ascii="Times New Roman" w:hAnsi="Times New Roman" w:cs="Times New Roman"/>
          <w:b/>
          <w:color w:val="auto"/>
          <w:u w:val="single"/>
        </w:rPr>
        <w:t xml:space="preserve">- </w:t>
      </w:r>
      <w:r w:rsidR="00757227">
        <w:rPr>
          <w:rFonts w:ascii="Times New Roman" w:hAnsi="Times New Roman" w:cs="Times New Roman"/>
          <w:b/>
          <w:color w:val="auto"/>
          <w:u w:val="single"/>
        </w:rPr>
        <w:t>zakup i dostawa używanych</w:t>
      </w:r>
      <w:bookmarkStart w:id="0" w:name="_GoBack"/>
      <w:bookmarkEnd w:id="0"/>
      <w:r w:rsidRPr="00E82822">
        <w:rPr>
          <w:rFonts w:ascii="Times New Roman" w:hAnsi="Times New Roman" w:cs="Times New Roman"/>
          <w:b/>
          <w:color w:val="auto"/>
          <w:u w:val="single"/>
        </w:rPr>
        <w:t xml:space="preserve"> pojemników na odpady komunalne dla mies</w:t>
      </w:r>
      <w:r w:rsidR="0021793D" w:rsidRPr="00E82822">
        <w:rPr>
          <w:rFonts w:ascii="Times New Roman" w:hAnsi="Times New Roman" w:cs="Times New Roman"/>
          <w:b/>
          <w:color w:val="auto"/>
          <w:u w:val="single"/>
        </w:rPr>
        <w:t>zkańców gminy dla zabudowy wielorodzinnej o pojemności 1100</w:t>
      </w:r>
      <w:r w:rsidRPr="00E82822">
        <w:rPr>
          <w:rFonts w:ascii="Times New Roman" w:hAnsi="Times New Roman" w:cs="Times New Roman"/>
          <w:b/>
          <w:color w:val="auto"/>
          <w:u w:val="single"/>
        </w:rPr>
        <w:t xml:space="preserve"> litrów</w:t>
      </w:r>
    </w:p>
    <w:p w:rsidR="001C7520" w:rsidRPr="00E82822" w:rsidRDefault="001C7520" w:rsidP="001C7520">
      <w:pPr>
        <w:pStyle w:val="Default"/>
        <w:widowControl w:val="0"/>
        <w:tabs>
          <w:tab w:val="left" w:pos="284"/>
        </w:tabs>
        <w:suppressAutoHyphens/>
        <w:autoSpaceDN/>
        <w:adjustRightInd/>
        <w:jc w:val="both"/>
        <w:rPr>
          <w:rFonts w:ascii="Times New Roman" w:hAnsi="Times New Roman" w:cs="Times New Roman"/>
          <w:b/>
          <w:color w:val="auto"/>
          <w:u w:val="single"/>
        </w:rPr>
      </w:pPr>
    </w:p>
    <w:p w:rsidR="001C7520" w:rsidRPr="00E82822" w:rsidRDefault="001C7520" w:rsidP="001C7520">
      <w:pPr>
        <w:pStyle w:val="Default"/>
        <w:widowControl w:val="0"/>
        <w:numPr>
          <w:ilvl w:val="0"/>
          <w:numId w:val="41"/>
        </w:numPr>
        <w:tabs>
          <w:tab w:val="left" w:pos="284"/>
        </w:tabs>
        <w:suppressAutoHyphens/>
        <w:autoSpaceDN/>
        <w:adjustRightInd/>
        <w:jc w:val="both"/>
        <w:rPr>
          <w:rFonts w:ascii="Times New Roman" w:hAnsi="Times New Roman" w:cs="Times New Roman"/>
          <w:b/>
          <w:color w:val="auto"/>
        </w:rPr>
      </w:pPr>
      <w:r w:rsidRPr="00E82822">
        <w:rPr>
          <w:rFonts w:ascii="Times New Roman" w:hAnsi="Times New Roman" w:cs="Times New Roman"/>
          <w:b/>
          <w:color w:val="auto"/>
        </w:rPr>
        <w:t>Pojemniki na o</w:t>
      </w:r>
      <w:r w:rsidR="0021793D" w:rsidRPr="00E82822">
        <w:rPr>
          <w:rFonts w:ascii="Times New Roman" w:hAnsi="Times New Roman" w:cs="Times New Roman"/>
          <w:b/>
          <w:color w:val="auto"/>
        </w:rPr>
        <w:t>dpady zmieszane o pojemności 1100</w:t>
      </w:r>
      <w:r w:rsidR="00C111EE" w:rsidRPr="00E82822">
        <w:rPr>
          <w:rFonts w:ascii="Times New Roman" w:hAnsi="Times New Roman" w:cs="Times New Roman"/>
          <w:b/>
          <w:color w:val="auto"/>
        </w:rPr>
        <w:t xml:space="preserve"> l.  kolor czarny</w:t>
      </w:r>
      <w:r w:rsidR="00FB6E6B" w:rsidRPr="00E82822">
        <w:rPr>
          <w:rFonts w:ascii="Times New Roman" w:hAnsi="Times New Roman" w:cs="Times New Roman"/>
          <w:b/>
          <w:color w:val="auto"/>
        </w:rPr>
        <w:t xml:space="preserve"> 34</w:t>
      </w:r>
      <w:r w:rsidRPr="00E82822">
        <w:rPr>
          <w:rFonts w:ascii="Times New Roman" w:hAnsi="Times New Roman" w:cs="Times New Roman"/>
          <w:b/>
          <w:color w:val="auto"/>
        </w:rPr>
        <w:t xml:space="preserve"> szt.</w:t>
      </w:r>
    </w:p>
    <w:p w:rsidR="001C7520" w:rsidRPr="00E82822"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Dane techniczne  pojemników:</w:t>
      </w:r>
    </w:p>
    <w:p w:rsidR="001C7520" w:rsidRPr="00E82822"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na odpady stałe z pokrywą</w:t>
      </w:r>
    </w:p>
    <w:p w:rsidR="001C7520" w:rsidRDefault="001251B7" w:rsidP="001C7520">
      <w:pPr>
        <w:pStyle w:val="Default"/>
        <w:widowControl w:val="0"/>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używane</w:t>
      </w:r>
    </w:p>
    <w:p w:rsidR="00460A56" w:rsidRPr="00E82822" w:rsidRDefault="00460A56" w:rsidP="00460A56">
      <w:pPr>
        <w:pStyle w:val="Default"/>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nie mogą być popękane, muszą być czyste, umyte bez nalepek</w:t>
      </w:r>
      <w:r w:rsidR="00566C96">
        <w:rPr>
          <w:rFonts w:ascii="Times New Roman" w:hAnsi="Times New Roman" w:cs="Times New Roman"/>
          <w:color w:val="auto"/>
        </w:rPr>
        <w:t>, bez wad mechanicznych</w:t>
      </w:r>
    </w:p>
    <w:p w:rsidR="001C7520" w:rsidRPr="00E82822"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kolorystyka pojemnika kolor czarny , jednolity na całym pojemniku</w:t>
      </w:r>
    </w:p>
    <w:p w:rsidR="001C7520" w:rsidRPr="00E82822"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w</w:t>
      </w:r>
      <w:r w:rsidR="00FB6E6B" w:rsidRPr="00E82822">
        <w:rPr>
          <w:rFonts w:ascii="Times New Roman" w:hAnsi="Times New Roman" w:cs="Times New Roman"/>
          <w:color w:val="auto"/>
        </w:rPr>
        <w:t>yposażone w mechanizmy jezdne: na czterech kołach zamykany od góry płaska</w:t>
      </w:r>
      <w:r w:rsidR="003768A3" w:rsidRPr="00E82822">
        <w:rPr>
          <w:rFonts w:ascii="Times New Roman" w:hAnsi="Times New Roman" w:cs="Times New Roman"/>
          <w:color w:val="auto"/>
        </w:rPr>
        <w:t xml:space="preserve"> klapą, układ jezdny na gumowych kołach</w:t>
      </w:r>
      <w:r w:rsidR="00FB6E6B" w:rsidRPr="00E82822">
        <w:rPr>
          <w:rFonts w:ascii="Times New Roman" w:hAnsi="Times New Roman" w:cs="Times New Roman"/>
          <w:color w:val="auto"/>
        </w:rPr>
        <w:t>,</w:t>
      </w:r>
      <w:r w:rsidR="003768A3" w:rsidRPr="00E82822">
        <w:rPr>
          <w:rFonts w:ascii="Times New Roman" w:hAnsi="Times New Roman" w:cs="Times New Roman"/>
          <w:color w:val="auto"/>
        </w:rPr>
        <w:t xml:space="preserve"> </w:t>
      </w:r>
      <w:r w:rsidR="00FB6E6B" w:rsidRPr="00E82822">
        <w:rPr>
          <w:rFonts w:ascii="Times New Roman" w:hAnsi="Times New Roman" w:cs="Times New Roman"/>
          <w:color w:val="auto"/>
        </w:rPr>
        <w:t>które nie hałasują podczas jazdy</w:t>
      </w:r>
      <w:r w:rsidR="00384884">
        <w:rPr>
          <w:rFonts w:ascii="Times New Roman" w:hAnsi="Times New Roman" w:cs="Times New Roman"/>
          <w:color w:val="auto"/>
        </w:rPr>
        <w:t>.</w:t>
      </w:r>
      <w:r w:rsidR="00FB6E6B" w:rsidRPr="00E82822">
        <w:rPr>
          <w:rFonts w:ascii="Times New Roman" w:hAnsi="Times New Roman" w:cs="Times New Roman"/>
          <w:color w:val="auto"/>
        </w:rPr>
        <w:t xml:space="preserve"> </w:t>
      </w:r>
    </w:p>
    <w:p w:rsidR="001C7520" w:rsidRPr="00E82822"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podstawa pojemnika o przekroju kwadratowym/prostokątnym</w:t>
      </w:r>
    </w:p>
    <w:p w:rsidR="001C7520"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wykonane metodą wtryskową z nowego granulatu  polietylenu niskociśnieniowego wysokiej gęstości (PE-HD)</w:t>
      </w:r>
    </w:p>
    <w:p w:rsidR="00952AA8" w:rsidRPr="00E82822" w:rsidRDefault="00952AA8" w:rsidP="00952AA8">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w:t>
      </w:r>
      <w:r w:rsidR="00A82E36">
        <w:rPr>
          <w:rFonts w:ascii="Times New Roman" w:hAnsi="Times New Roman" w:cs="Times New Roman"/>
          <w:color w:val="auto"/>
        </w:rPr>
        <w:t>lub wykonane</w:t>
      </w:r>
      <w:r w:rsidRPr="00F61CC3">
        <w:rPr>
          <w:rFonts w:ascii="Times New Roman" w:hAnsi="Times New Roman" w:cs="Times New Roman"/>
          <w:color w:val="auto"/>
        </w:rPr>
        <w:t xml:space="preserve"> z granulatu polietylenu niskociśnieniowego wysokiej gęstości (PE-HD) z domieszką </w:t>
      </w:r>
      <w:proofErr w:type="spellStart"/>
      <w:r w:rsidRPr="00F61CC3">
        <w:rPr>
          <w:rFonts w:ascii="Times New Roman" w:hAnsi="Times New Roman" w:cs="Times New Roman"/>
          <w:color w:val="auto"/>
        </w:rPr>
        <w:t>regranulatu</w:t>
      </w:r>
      <w:proofErr w:type="spellEnd"/>
    </w:p>
    <w:p w:rsidR="001C7520" w:rsidRPr="00E82822"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powinny charakteryzować się odpornością mechaniczną, odpornością na promienie UV oraz na  niskie temperatury i chemikalia</w:t>
      </w:r>
    </w:p>
    <w:p w:rsidR="001C7520" w:rsidRPr="00E82822"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zastosowanie barwników bez kadmu ołowiu i innych pierwiastków szkodliwych dla środowiska</w:t>
      </w:r>
    </w:p>
    <w:p w:rsidR="001C7520" w:rsidRPr="00E82822"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przystosowane do mechanicznego opróżniania przez śmieciarki bezpylne/ przez typowe samochody śmieciarki posiadające tylne wysięgniki podnoszące lub listwę grzebieniową</w:t>
      </w:r>
    </w:p>
    <w:p w:rsidR="001C7520" w:rsidRPr="00E82822"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posiadające listwę zabezpieczającą dno pojemnika przed ścieraniem, znajdującą się na obwodzie dna pojemnika. Parametry listwy: wykonana z tworzywa sztucznego polietylenu niskociśnieniowego wysokiej gęstości (PE-HD), </w:t>
      </w:r>
    </w:p>
    <w:p w:rsidR="001C7520" w:rsidRPr="00E82822"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tylny uchwyt do przeciągania pojemnika ułatwiający przetaczanie pojemników</w:t>
      </w:r>
    </w:p>
    <w:p w:rsidR="001C7520" w:rsidRPr="00E82822"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wszystkie krawędzie pojemnika z którymi może zetknąć się użytkownik pojemnika musza być zaokrąglone, tak aby nie powodowały obrażeń podczas ich obsługi, zgodnie z normą EN 840</w:t>
      </w:r>
    </w:p>
    <w:p w:rsidR="003768A3" w:rsidRPr="00E82822"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dostarczone pojemniki na frontowej ścianie bez napisu</w:t>
      </w:r>
      <w:r w:rsidR="003768A3" w:rsidRPr="00E82822">
        <w:rPr>
          <w:rFonts w:ascii="Times New Roman" w:hAnsi="Times New Roman" w:cs="Times New Roman"/>
          <w:color w:val="auto"/>
        </w:rPr>
        <w:t>.</w:t>
      </w:r>
    </w:p>
    <w:p w:rsidR="003768A3" w:rsidRPr="00E82822" w:rsidRDefault="003768A3" w:rsidP="001C7520">
      <w:pPr>
        <w:pStyle w:val="Default"/>
        <w:widowControl w:val="0"/>
        <w:tabs>
          <w:tab w:val="left" w:pos="284"/>
        </w:tabs>
        <w:suppressAutoHyphens/>
        <w:autoSpaceDN/>
        <w:adjustRightInd/>
        <w:jc w:val="both"/>
        <w:rPr>
          <w:rFonts w:ascii="Times New Roman" w:hAnsi="Times New Roman" w:cs="Times New Roman"/>
          <w:color w:val="auto"/>
        </w:rPr>
      </w:pPr>
    </w:p>
    <w:p w:rsidR="003768A3" w:rsidRPr="00E82822" w:rsidRDefault="003768A3" w:rsidP="003768A3">
      <w:pPr>
        <w:pStyle w:val="Default"/>
        <w:tabs>
          <w:tab w:val="left" w:pos="284"/>
        </w:tabs>
        <w:suppressAutoHyphens/>
        <w:autoSpaceDN/>
        <w:adjustRightInd/>
        <w:jc w:val="both"/>
        <w:rPr>
          <w:rFonts w:ascii="Times New Roman" w:hAnsi="Times New Roman" w:cs="Times New Roman"/>
          <w:b/>
          <w:color w:val="auto"/>
          <w:u w:val="single"/>
        </w:rPr>
      </w:pPr>
      <w:r w:rsidRPr="00E82822">
        <w:rPr>
          <w:rFonts w:ascii="Times New Roman" w:hAnsi="Times New Roman" w:cs="Times New Roman"/>
          <w:b/>
          <w:color w:val="auto"/>
          <w:u w:val="single"/>
        </w:rPr>
        <w:t>3.2.</w:t>
      </w:r>
      <w:r w:rsidR="001251B7">
        <w:rPr>
          <w:rFonts w:ascii="Times New Roman" w:hAnsi="Times New Roman" w:cs="Times New Roman"/>
          <w:b/>
          <w:color w:val="auto"/>
          <w:u w:val="single"/>
        </w:rPr>
        <w:t>3 zakup i dostawa używanych</w:t>
      </w:r>
      <w:r w:rsidRPr="00E82822">
        <w:rPr>
          <w:rFonts w:ascii="Times New Roman" w:hAnsi="Times New Roman" w:cs="Times New Roman"/>
          <w:b/>
          <w:color w:val="auto"/>
          <w:u w:val="single"/>
        </w:rPr>
        <w:t xml:space="preserve"> pojemników na odpady segregowane metale i tworzywa sztuczne dla mieszkańców z zabudowy jednorodzinnej gminy  o pojemności 240 litrów </w:t>
      </w:r>
    </w:p>
    <w:p w:rsidR="003768A3" w:rsidRPr="00E82822" w:rsidRDefault="003768A3" w:rsidP="003768A3">
      <w:pPr>
        <w:pStyle w:val="Default"/>
        <w:tabs>
          <w:tab w:val="left" w:pos="284"/>
        </w:tabs>
        <w:suppressAutoHyphens/>
        <w:autoSpaceDN/>
        <w:adjustRightInd/>
        <w:jc w:val="both"/>
        <w:rPr>
          <w:rFonts w:ascii="Times New Roman" w:hAnsi="Times New Roman" w:cs="Times New Roman"/>
          <w:b/>
          <w:color w:val="auto"/>
          <w:u w:val="single"/>
        </w:rPr>
      </w:pPr>
    </w:p>
    <w:p w:rsidR="003768A3" w:rsidRPr="00E82822" w:rsidRDefault="003768A3" w:rsidP="003768A3">
      <w:pPr>
        <w:pStyle w:val="Default"/>
        <w:tabs>
          <w:tab w:val="left" w:pos="284"/>
        </w:tabs>
        <w:suppressAutoHyphens/>
        <w:autoSpaceDN/>
        <w:adjustRightInd/>
        <w:jc w:val="both"/>
        <w:rPr>
          <w:rFonts w:ascii="Times New Roman" w:hAnsi="Times New Roman" w:cs="Times New Roman"/>
          <w:b/>
          <w:color w:val="auto"/>
        </w:rPr>
      </w:pPr>
      <w:r w:rsidRPr="00E82822">
        <w:rPr>
          <w:rFonts w:ascii="Times New Roman" w:hAnsi="Times New Roman" w:cs="Times New Roman"/>
          <w:b/>
          <w:color w:val="auto"/>
        </w:rPr>
        <w:t>•</w:t>
      </w:r>
      <w:r w:rsidRPr="00E82822">
        <w:rPr>
          <w:rFonts w:ascii="Times New Roman" w:hAnsi="Times New Roman" w:cs="Times New Roman"/>
          <w:b/>
          <w:color w:val="auto"/>
        </w:rPr>
        <w:tab/>
        <w:t>Pojemniki na odpady segregowane</w:t>
      </w:r>
      <w:r w:rsidR="002B1569" w:rsidRPr="00E82822">
        <w:rPr>
          <w:rFonts w:ascii="Times New Roman" w:hAnsi="Times New Roman" w:cs="Times New Roman"/>
          <w:b/>
          <w:color w:val="auto"/>
        </w:rPr>
        <w:t xml:space="preserve"> z metalu i tworzywa sztucznego</w:t>
      </w:r>
      <w:r w:rsidRPr="00E82822">
        <w:rPr>
          <w:rFonts w:ascii="Times New Roman" w:hAnsi="Times New Roman" w:cs="Times New Roman"/>
          <w:b/>
          <w:color w:val="auto"/>
        </w:rPr>
        <w:t xml:space="preserve">  o pojemności 240 l.  kolor żółty 1321 szt.</w:t>
      </w:r>
    </w:p>
    <w:p w:rsidR="003768A3" w:rsidRPr="00E82822" w:rsidRDefault="003768A3" w:rsidP="003768A3">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Dane techniczne  pojemników:</w:t>
      </w:r>
    </w:p>
    <w:p w:rsidR="003768A3" w:rsidRPr="00E82822" w:rsidRDefault="003768A3" w:rsidP="003768A3">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na odpady stałe z pokrywą</w:t>
      </w:r>
    </w:p>
    <w:p w:rsidR="003768A3" w:rsidRDefault="001251B7" w:rsidP="003768A3">
      <w:pPr>
        <w:pStyle w:val="Default"/>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używane</w:t>
      </w:r>
      <w:r w:rsidR="00384884">
        <w:rPr>
          <w:rFonts w:ascii="Times New Roman" w:hAnsi="Times New Roman" w:cs="Times New Roman"/>
          <w:color w:val="auto"/>
        </w:rPr>
        <w:t xml:space="preserve">, </w:t>
      </w:r>
    </w:p>
    <w:p w:rsidR="00384884" w:rsidRPr="00E82822" w:rsidRDefault="00A15EAD" w:rsidP="003768A3">
      <w:pPr>
        <w:pStyle w:val="Default"/>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xml:space="preserve">- </w:t>
      </w:r>
      <w:r w:rsidR="00460A56">
        <w:rPr>
          <w:rFonts w:ascii="Times New Roman" w:hAnsi="Times New Roman" w:cs="Times New Roman"/>
          <w:color w:val="auto"/>
        </w:rPr>
        <w:t xml:space="preserve">pojemniki </w:t>
      </w:r>
      <w:r>
        <w:rPr>
          <w:rFonts w:ascii="Times New Roman" w:hAnsi="Times New Roman" w:cs="Times New Roman"/>
          <w:color w:val="auto"/>
        </w:rPr>
        <w:t>nie mog</w:t>
      </w:r>
      <w:r w:rsidR="00384884">
        <w:rPr>
          <w:rFonts w:ascii="Times New Roman" w:hAnsi="Times New Roman" w:cs="Times New Roman"/>
          <w:color w:val="auto"/>
        </w:rPr>
        <w:t xml:space="preserve">ą być popękane, </w:t>
      </w:r>
      <w:r w:rsidR="00460A56">
        <w:rPr>
          <w:rFonts w:ascii="Times New Roman" w:hAnsi="Times New Roman" w:cs="Times New Roman"/>
          <w:color w:val="auto"/>
        </w:rPr>
        <w:t xml:space="preserve">muszą być </w:t>
      </w:r>
      <w:r w:rsidR="00384884">
        <w:rPr>
          <w:rFonts w:ascii="Times New Roman" w:hAnsi="Times New Roman" w:cs="Times New Roman"/>
          <w:color w:val="auto"/>
        </w:rPr>
        <w:t>czyste</w:t>
      </w:r>
      <w:r w:rsidR="00460A56">
        <w:rPr>
          <w:rFonts w:ascii="Times New Roman" w:hAnsi="Times New Roman" w:cs="Times New Roman"/>
          <w:color w:val="auto"/>
        </w:rPr>
        <w:t>,</w:t>
      </w:r>
      <w:r w:rsidR="00384884">
        <w:rPr>
          <w:rFonts w:ascii="Times New Roman" w:hAnsi="Times New Roman" w:cs="Times New Roman"/>
          <w:color w:val="auto"/>
        </w:rPr>
        <w:t xml:space="preserve"> umyte bez nalepek</w:t>
      </w:r>
      <w:r w:rsidR="00566C96">
        <w:rPr>
          <w:rFonts w:ascii="Times New Roman" w:hAnsi="Times New Roman" w:cs="Times New Roman"/>
          <w:color w:val="auto"/>
        </w:rPr>
        <w:t>, bez wad mechanicznych</w:t>
      </w:r>
    </w:p>
    <w:p w:rsidR="003768A3" w:rsidRPr="00E82822" w:rsidRDefault="003768A3" w:rsidP="003768A3">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kolorystyka pojemnika kolor</w:t>
      </w:r>
      <w:r w:rsidRPr="001251B7">
        <w:rPr>
          <w:rFonts w:ascii="Times New Roman" w:hAnsi="Times New Roman" w:cs="Times New Roman"/>
          <w:color w:val="auto"/>
        </w:rPr>
        <w:t xml:space="preserve"> </w:t>
      </w:r>
      <w:r w:rsidR="00517257" w:rsidRPr="001251B7">
        <w:rPr>
          <w:rFonts w:ascii="Times New Roman" w:hAnsi="Times New Roman" w:cs="Times New Roman"/>
          <w:color w:val="auto"/>
        </w:rPr>
        <w:t>żółty</w:t>
      </w:r>
      <w:r w:rsidRPr="00E82822">
        <w:rPr>
          <w:rFonts w:ascii="Times New Roman" w:hAnsi="Times New Roman" w:cs="Times New Roman"/>
          <w:color w:val="auto"/>
        </w:rPr>
        <w:t>, jednolity na całym pojemniku</w:t>
      </w:r>
    </w:p>
    <w:p w:rsidR="003768A3" w:rsidRPr="00E82822" w:rsidRDefault="003768A3" w:rsidP="003768A3">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wyposażone w mechanizmy jezdne: 2 sztuki cichobieżnych kół ø 200 mm (tarcza plastikowa  i oponka gumowa) osadzone na zamkniętej stalowej osi</w:t>
      </w:r>
    </w:p>
    <w:p w:rsidR="003768A3" w:rsidRPr="00E82822" w:rsidRDefault="003768A3" w:rsidP="003768A3">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podstawa pojemnika o przekroju kwadratowym/prostokątnym</w:t>
      </w:r>
    </w:p>
    <w:p w:rsidR="003768A3" w:rsidRDefault="003768A3" w:rsidP="003768A3">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wykonane metodą wtryskową z nowego granulatu  polietylenu niskociśnieniowego wysokiej gęstości (PE-HD)</w:t>
      </w:r>
    </w:p>
    <w:p w:rsidR="00952AA8" w:rsidRPr="00E82822" w:rsidRDefault="00952AA8" w:rsidP="003768A3">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w:t>
      </w:r>
      <w:r w:rsidR="00A82E36">
        <w:rPr>
          <w:rFonts w:ascii="Times New Roman" w:hAnsi="Times New Roman" w:cs="Times New Roman"/>
          <w:color w:val="auto"/>
        </w:rPr>
        <w:t xml:space="preserve">lub wykonane </w:t>
      </w:r>
      <w:r w:rsidRPr="00F61CC3">
        <w:rPr>
          <w:rFonts w:ascii="Times New Roman" w:hAnsi="Times New Roman" w:cs="Times New Roman"/>
          <w:color w:val="auto"/>
        </w:rPr>
        <w:t xml:space="preserve">z granulatu polietylenu niskociśnieniowego wysokiej gęstości (PE-HD) z domieszką </w:t>
      </w:r>
      <w:proofErr w:type="spellStart"/>
      <w:r w:rsidRPr="00F61CC3">
        <w:rPr>
          <w:rFonts w:ascii="Times New Roman" w:hAnsi="Times New Roman" w:cs="Times New Roman"/>
          <w:color w:val="auto"/>
        </w:rPr>
        <w:t>regranulatu</w:t>
      </w:r>
      <w:proofErr w:type="spellEnd"/>
    </w:p>
    <w:p w:rsidR="003768A3" w:rsidRPr="00E82822" w:rsidRDefault="003768A3" w:rsidP="003768A3">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powinny charakteryzować się odpornością mechaniczną, odpornością na promienie UV oraz na  niskie temperatury i chemikalia</w:t>
      </w:r>
    </w:p>
    <w:p w:rsidR="003768A3" w:rsidRPr="00E82822" w:rsidRDefault="003768A3" w:rsidP="003768A3">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zastosowanie barwników bez kadmu ołowiu i innych pierwiastków szkodliwych dla środowiska</w:t>
      </w:r>
    </w:p>
    <w:p w:rsidR="003768A3" w:rsidRPr="00E82822" w:rsidRDefault="003768A3" w:rsidP="003768A3">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przystosowane do mechanicznego opróżniania przez śmieciarki bezpylne/ przez typowe samochody śmieciarki posiadające tylne wysięgniki podnoszące lub listwę grzebieniową</w:t>
      </w:r>
    </w:p>
    <w:p w:rsidR="003768A3" w:rsidRPr="00E82822" w:rsidRDefault="003768A3" w:rsidP="003768A3">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posiadające listwę zabezpieczającą dno pojemnika przed ścieraniem, znajdującą się na obwodzie dna pojemnika. Parametry listwy: wykonana z tworzywa sztucznego polietylenu niskociśnieniowego wysokiej gęstości (PE-HD), </w:t>
      </w:r>
    </w:p>
    <w:p w:rsidR="003768A3" w:rsidRPr="00E82822" w:rsidRDefault="003768A3" w:rsidP="003768A3">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tylny uchwyt do przeciągania pojemnika ułatwiający przetaczanie pojemników</w:t>
      </w:r>
    </w:p>
    <w:p w:rsidR="003768A3" w:rsidRPr="00E82822" w:rsidRDefault="003768A3" w:rsidP="003768A3">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wszystkie krawędzie pojemnika z którymi może zetknąć się użytkownik pojemnika musza być zaokrąglone, tak aby nie powodowały obrażeń podczas ich obsługi, zgodnie z normą EN 840</w:t>
      </w:r>
    </w:p>
    <w:p w:rsidR="003768A3" w:rsidRPr="00E82822" w:rsidRDefault="003768A3" w:rsidP="003768A3">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dostarczone pojemniki na frontowej ścianie bez napisu</w:t>
      </w:r>
    </w:p>
    <w:p w:rsidR="00A020EE" w:rsidRPr="00E82822" w:rsidRDefault="00A020EE" w:rsidP="003768A3">
      <w:pPr>
        <w:pStyle w:val="Default"/>
        <w:widowControl w:val="0"/>
        <w:tabs>
          <w:tab w:val="left" w:pos="284"/>
        </w:tabs>
        <w:suppressAutoHyphens/>
        <w:autoSpaceDN/>
        <w:adjustRightInd/>
        <w:jc w:val="both"/>
        <w:rPr>
          <w:rFonts w:ascii="Times New Roman" w:hAnsi="Times New Roman" w:cs="Times New Roman"/>
          <w:color w:val="auto"/>
        </w:rPr>
      </w:pPr>
    </w:p>
    <w:p w:rsidR="00A020EE" w:rsidRPr="00E82822" w:rsidRDefault="001251B7" w:rsidP="00A020EE">
      <w:pPr>
        <w:pStyle w:val="Default"/>
        <w:widowControl w:val="0"/>
        <w:rPr>
          <w:rFonts w:ascii="Times New Roman" w:hAnsi="Times New Roman" w:cs="Times New Roman"/>
          <w:b/>
          <w:u w:val="single"/>
        </w:rPr>
      </w:pPr>
      <w:r>
        <w:rPr>
          <w:rFonts w:ascii="Times New Roman" w:hAnsi="Times New Roman" w:cs="Times New Roman"/>
          <w:b/>
          <w:u w:val="single"/>
        </w:rPr>
        <w:t>3.2.4 zakup i dostawa używanych</w:t>
      </w:r>
      <w:r w:rsidR="00A020EE" w:rsidRPr="00E82822">
        <w:rPr>
          <w:rFonts w:ascii="Times New Roman" w:hAnsi="Times New Roman" w:cs="Times New Roman"/>
          <w:b/>
          <w:u w:val="single"/>
        </w:rPr>
        <w:t xml:space="preserve"> pojemników na odpady segregowane metale i tworzywa sztuczne dla mieszkańców z zabudowy wielorodzinnej gminy  o pojemności 1100 litrów </w:t>
      </w:r>
    </w:p>
    <w:p w:rsidR="00A020EE" w:rsidRPr="00E82822" w:rsidRDefault="00A020EE" w:rsidP="00A020EE">
      <w:pPr>
        <w:pStyle w:val="Default"/>
        <w:widowControl w:val="0"/>
        <w:rPr>
          <w:rFonts w:ascii="Times New Roman" w:hAnsi="Times New Roman" w:cs="Times New Roman"/>
          <w:b/>
          <w:u w:val="single"/>
        </w:rPr>
      </w:pPr>
    </w:p>
    <w:p w:rsidR="00A020EE" w:rsidRPr="00E82822" w:rsidRDefault="00A020EE" w:rsidP="00A020EE">
      <w:pPr>
        <w:pStyle w:val="Default"/>
        <w:widowControl w:val="0"/>
        <w:numPr>
          <w:ilvl w:val="0"/>
          <w:numId w:val="41"/>
        </w:numPr>
        <w:tabs>
          <w:tab w:val="left" w:pos="284"/>
        </w:tabs>
        <w:suppressAutoHyphens/>
        <w:autoSpaceDN/>
        <w:adjustRightInd/>
        <w:jc w:val="both"/>
        <w:rPr>
          <w:rFonts w:ascii="Times New Roman" w:hAnsi="Times New Roman" w:cs="Times New Roman"/>
          <w:b/>
          <w:color w:val="auto"/>
        </w:rPr>
      </w:pPr>
      <w:r w:rsidRPr="00E82822">
        <w:rPr>
          <w:rFonts w:ascii="Times New Roman" w:hAnsi="Times New Roman" w:cs="Times New Roman"/>
          <w:b/>
          <w:color w:val="auto"/>
        </w:rPr>
        <w:t>Pojemniki na o</w:t>
      </w:r>
      <w:r w:rsidR="00AE6546" w:rsidRPr="00E82822">
        <w:rPr>
          <w:rFonts w:ascii="Times New Roman" w:hAnsi="Times New Roman" w:cs="Times New Roman"/>
          <w:b/>
          <w:color w:val="auto"/>
        </w:rPr>
        <w:t xml:space="preserve">dpady </w:t>
      </w:r>
      <w:r w:rsidR="002B1569" w:rsidRPr="00E82822">
        <w:rPr>
          <w:rFonts w:ascii="Times New Roman" w:hAnsi="Times New Roman" w:cs="Times New Roman"/>
          <w:b/>
          <w:color w:val="auto"/>
        </w:rPr>
        <w:t>metalowe i z tworzywa sztucznego</w:t>
      </w:r>
      <w:r w:rsidRPr="00E82822">
        <w:rPr>
          <w:rFonts w:ascii="Times New Roman" w:hAnsi="Times New Roman" w:cs="Times New Roman"/>
          <w:b/>
          <w:color w:val="auto"/>
        </w:rPr>
        <w:t xml:space="preserve"> o pojemności 1100 l.  </w:t>
      </w:r>
      <w:r w:rsidR="00A40A83" w:rsidRPr="00E82822">
        <w:rPr>
          <w:rFonts w:ascii="Times New Roman" w:hAnsi="Times New Roman" w:cs="Times New Roman"/>
          <w:b/>
          <w:color w:val="auto"/>
        </w:rPr>
        <w:t xml:space="preserve">kolor </w:t>
      </w:r>
      <w:r w:rsidRPr="00E82822">
        <w:rPr>
          <w:rFonts w:ascii="Times New Roman" w:hAnsi="Times New Roman" w:cs="Times New Roman"/>
          <w:b/>
          <w:color w:val="auto"/>
        </w:rPr>
        <w:t>żółty 34 szt.</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Dane techniczne  pojemników:</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na odpady stałe z pokrywą</w:t>
      </w:r>
    </w:p>
    <w:p w:rsidR="00A020EE" w:rsidRDefault="001251B7" w:rsidP="00A020EE">
      <w:pPr>
        <w:pStyle w:val="Default"/>
        <w:widowControl w:val="0"/>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używane</w:t>
      </w:r>
    </w:p>
    <w:p w:rsidR="00460A56" w:rsidRPr="00E82822" w:rsidRDefault="00460A56" w:rsidP="00460A56">
      <w:pPr>
        <w:pStyle w:val="Default"/>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nie mogą być popękane, muszą być czyste, umyte bez nalepek</w:t>
      </w:r>
      <w:r w:rsidR="00566C96">
        <w:rPr>
          <w:rFonts w:ascii="Times New Roman" w:hAnsi="Times New Roman" w:cs="Times New Roman"/>
          <w:color w:val="auto"/>
        </w:rPr>
        <w:t>, bez wad mechanicznych</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kolorystyka pojemnika kolor</w:t>
      </w:r>
      <w:r w:rsidRPr="001251B7">
        <w:rPr>
          <w:rFonts w:ascii="Times New Roman" w:hAnsi="Times New Roman" w:cs="Times New Roman"/>
          <w:color w:val="auto"/>
        </w:rPr>
        <w:t xml:space="preserve"> </w:t>
      </w:r>
      <w:r w:rsidR="00517257" w:rsidRPr="001251B7">
        <w:rPr>
          <w:rFonts w:ascii="Times New Roman" w:hAnsi="Times New Roman" w:cs="Times New Roman"/>
          <w:color w:val="auto"/>
        </w:rPr>
        <w:t>żółty</w:t>
      </w:r>
      <w:r w:rsidRPr="001251B7">
        <w:rPr>
          <w:rFonts w:ascii="Times New Roman" w:hAnsi="Times New Roman" w:cs="Times New Roman"/>
          <w:color w:val="auto"/>
        </w:rPr>
        <w:t xml:space="preserve"> </w:t>
      </w:r>
      <w:r w:rsidRPr="00E82822">
        <w:rPr>
          <w:rFonts w:ascii="Times New Roman" w:hAnsi="Times New Roman" w:cs="Times New Roman"/>
          <w:color w:val="auto"/>
        </w:rPr>
        <w:t>, jednolity na całym pojemniku</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pojemniki wyposażone w mechanizmy jezdne: na czterech kołach zamykany od góry płaska klapą, układ jezdny na gumowych kołach, które nie hałasują podczas jazdy </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podstawa pojemnika o przekroju kwadratowym/prostokątnym</w:t>
      </w:r>
    </w:p>
    <w:p w:rsidR="00A020EE"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wykonane metodą wtryskową z nowego granulatu  polietylenu niskociśnieniowego wysokiej gęstości (PE-HD)</w:t>
      </w:r>
    </w:p>
    <w:p w:rsidR="00952AA8" w:rsidRPr="00E82822" w:rsidRDefault="00952AA8" w:rsidP="00952AA8">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w:t>
      </w:r>
      <w:r w:rsidR="00566C96">
        <w:rPr>
          <w:rFonts w:ascii="Times New Roman" w:hAnsi="Times New Roman" w:cs="Times New Roman"/>
          <w:color w:val="auto"/>
        </w:rPr>
        <w:t xml:space="preserve">lub wykonane </w:t>
      </w:r>
      <w:r w:rsidRPr="00F61CC3">
        <w:rPr>
          <w:rFonts w:ascii="Times New Roman" w:hAnsi="Times New Roman" w:cs="Times New Roman"/>
          <w:color w:val="auto"/>
        </w:rPr>
        <w:t xml:space="preserve">z granulatu polietylenu niskociśnieniowego wysokiej gęstości (PE-HD) z domieszką </w:t>
      </w:r>
      <w:proofErr w:type="spellStart"/>
      <w:r w:rsidRPr="00F61CC3">
        <w:rPr>
          <w:rFonts w:ascii="Times New Roman" w:hAnsi="Times New Roman" w:cs="Times New Roman"/>
          <w:color w:val="auto"/>
        </w:rPr>
        <w:t>regranulatu</w:t>
      </w:r>
      <w:proofErr w:type="spellEnd"/>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powinny charakteryzować się odpornością mechaniczną, odpornością na promienie UV oraz na  niskie temperatury i chemikalia</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zastosowanie barwników bez kadmu ołowiu i innych pierwiastków szkodliwych dla środowiska</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przystosowane do mechanicznego opróżniania przez śmieciarki bezpylne/ przez typowe samochody śmieciarki posiadające tylne wysięgniki podnoszące lub listwę grzebieniową</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posiadające listwę zabezpieczającą dno pojemnika przed ścieraniem, znajdującą się na obwodzie dna pojemnika. Parametry listwy: wykonana z tworzywa sztucznego polietylenu niskociśnieniowego wysokiej gęstości (PE-HD), </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tylny uchwyt do przeciągania pojemnika ułatwiający przetaczanie pojemników</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wszystkie krawędzie pojemnika z którymi może zetknąć się użytkownik pojemnika musza być zaokrąglone, tak aby nie powodowały obrażeń podczas ich obsługi, zgodnie z normą EN 840</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dostarczone pojemniki na frontowej ścianie bez napisu.</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p>
    <w:p w:rsidR="00A020EE" w:rsidRPr="00E82822" w:rsidRDefault="006E413A" w:rsidP="00A020EE">
      <w:pPr>
        <w:pStyle w:val="Default"/>
        <w:tabs>
          <w:tab w:val="left" w:pos="284"/>
        </w:tabs>
        <w:suppressAutoHyphens/>
        <w:autoSpaceDN/>
        <w:adjustRightInd/>
        <w:jc w:val="both"/>
        <w:rPr>
          <w:rFonts w:ascii="Times New Roman" w:hAnsi="Times New Roman" w:cs="Times New Roman"/>
          <w:b/>
          <w:color w:val="auto"/>
          <w:u w:val="single"/>
        </w:rPr>
      </w:pPr>
      <w:r>
        <w:rPr>
          <w:rFonts w:ascii="Times New Roman" w:hAnsi="Times New Roman" w:cs="Times New Roman"/>
          <w:b/>
          <w:color w:val="auto"/>
          <w:u w:val="single"/>
        </w:rPr>
        <w:t>3.2.5 zakup i dostawa używanych</w:t>
      </w:r>
      <w:r w:rsidR="00640857" w:rsidRPr="00E82822">
        <w:rPr>
          <w:rFonts w:ascii="Times New Roman" w:hAnsi="Times New Roman" w:cs="Times New Roman"/>
          <w:b/>
          <w:color w:val="auto"/>
          <w:u w:val="single"/>
        </w:rPr>
        <w:t xml:space="preserve"> pojemników na odpady biodegradowalne</w:t>
      </w:r>
      <w:r w:rsidR="00A020EE" w:rsidRPr="00E82822">
        <w:rPr>
          <w:rFonts w:ascii="Times New Roman" w:hAnsi="Times New Roman" w:cs="Times New Roman"/>
          <w:b/>
          <w:color w:val="auto"/>
          <w:u w:val="single"/>
        </w:rPr>
        <w:t xml:space="preserve"> dla mieszkańców z zabudowy jednor</w:t>
      </w:r>
      <w:r w:rsidR="00782C9E">
        <w:rPr>
          <w:rFonts w:ascii="Times New Roman" w:hAnsi="Times New Roman" w:cs="Times New Roman"/>
          <w:b/>
          <w:color w:val="auto"/>
          <w:u w:val="single"/>
        </w:rPr>
        <w:t>odzinnej gminy  o pojemności 240</w:t>
      </w:r>
      <w:r w:rsidR="00A020EE" w:rsidRPr="00E82822">
        <w:rPr>
          <w:rFonts w:ascii="Times New Roman" w:hAnsi="Times New Roman" w:cs="Times New Roman"/>
          <w:b/>
          <w:color w:val="auto"/>
          <w:u w:val="single"/>
        </w:rPr>
        <w:t xml:space="preserve"> litrów </w:t>
      </w:r>
    </w:p>
    <w:p w:rsidR="00A020EE" w:rsidRPr="00E82822" w:rsidRDefault="00A020EE" w:rsidP="00A020EE">
      <w:pPr>
        <w:pStyle w:val="Default"/>
        <w:tabs>
          <w:tab w:val="left" w:pos="284"/>
        </w:tabs>
        <w:suppressAutoHyphens/>
        <w:autoSpaceDN/>
        <w:adjustRightInd/>
        <w:jc w:val="both"/>
        <w:rPr>
          <w:rFonts w:ascii="Times New Roman" w:hAnsi="Times New Roman" w:cs="Times New Roman"/>
          <w:b/>
          <w:color w:val="auto"/>
          <w:u w:val="single"/>
        </w:rPr>
      </w:pPr>
    </w:p>
    <w:p w:rsidR="00A020EE" w:rsidRPr="00E82822" w:rsidRDefault="00A020EE" w:rsidP="00A020EE">
      <w:pPr>
        <w:pStyle w:val="Default"/>
        <w:tabs>
          <w:tab w:val="left" w:pos="284"/>
        </w:tabs>
        <w:suppressAutoHyphens/>
        <w:autoSpaceDN/>
        <w:adjustRightInd/>
        <w:jc w:val="both"/>
        <w:rPr>
          <w:rFonts w:ascii="Times New Roman" w:hAnsi="Times New Roman" w:cs="Times New Roman"/>
          <w:b/>
          <w:color w:val="auto"/>
        </w:rPr>
      </w:pPr>
      <w:r w:rsidRPr="00E82822">
        <w:rPr>
          <w:rFonts w:ascii="Times New Roman" w:hAnsi="Times New Roman" w:cs="Times New Roman"/>
          <w:b/>
          <w:color w:val="auto"/>
        </w:rPr>
        <w:t>•</w:t>
      </w:r>
      <w:r w:rsidR="00AE6546" w:rsidRPr="00E82822">
        <w:rPr>
          <w:rFonts w:ascii="Times New Roman" w:hAnsi="Times New Roman" w:cs="Times New Roman"/>
          <w:b/>
          <w:color w:val="auto"/>
        </w:rPr>
        <w:tab/>
        <w:t>Pojemniki na odpady biodegradowalne</w:t>
      </w:r>
      <w:r w:rsidRPr="00E82822">
        <w:rPr>
          <w:rFonts w:ascii="Times New Roman" w:hAnsi="Times New Roman" w:cs="Times New Roman"/>
          <w:b/>
          <w:color w:val="auto"/>
        </w:rPr>
        <w:t xml:space="preserve">  o pojemnośc</w:t>
      </w:r>
      <w:r w:rsidR="00782C9E">
        <w:rPr>
          <w:rFonts w:ascii="Times New Roman" w:hAnsi="Times New Roman" w:cs="Times New Roman"/>
          <w:b/>
          <w:color w:val="auto"/>
        </w:rPr>
        <w:t>i 240</w:t>
      </w:r>
      <w:r w:rsidR="00640857" w:rsidRPr="00E82822">
        <w:rPr>
          <w:rFonts w:ascii="Times New Roman" w:hAnsi="Times New Roman" w:cs="Times New Roman"/>
          <w:b/>
          <w:color w:val="auto"/>
        </w:rPr>
        <w:t xml:space="preserve"> l.  kolor brązowy 958</w:t>
      </w:r>
      <w:r w:rsidRPr="00E82822">
        <w:rPr>
          <w:rFonts w:ascii="Times New Roman" w:hAnsi="Times New Roman" w:cs="Times New Roman"/>
          <w:b/>
          <w:color w:val="auto"/>
        </w:rPr>
        <w:t xml:space="preserve"> szt.</w:t>
      </w:r>
    </w:p>
    <w:p w:rsidR="00A020EE" w:rsidRPr="00E82822" w:rsidRDefault="00A020EE" w:rsidP="00A020EE">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Dane techniczne  pojemników:</w:t>
      </w:r>
    </w:p>
    <w:p w:rsidR="00A020EE" w:rsidRPr="00E82822" w:rsidRDefault="00A020EE" w:rsidP="00A020EE">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na odpady stałe z pokrywą</w:t>
      </w:r>
    </w:p>
    <w:p w:rsidR="00A020EE" w:rsidRDefault="006E413A" w:rsidP="00A020EE">
      <w:pPr>
        <w:pStyle w:val="Default"/>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używane</w:t>
      </w:r>
    </w:p>
    <w:p w:rsidR="00460A56" w:rsidRPr="00E82822" w:rsidRDefault="00460A56" w:rsidP="00A020EE">
      <w:pPr>
        <w:pStyle w:val="Default"/>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nie mogą być popękane, muszą być czyste, umyte bez nalepek</w:t>
      </w:r>
      <w:r w:rsidR="00A82E36">
        <w:rPr>
          <w:rFonts w:ascii="Times New Roman" w:hAnsi="Times New Roman" w:cs="Times New Roman"/>
          <w:color w:val="auto"/>
        </w:rPr>
        <w:t>, bez wad mechanicznych</w:t>
      </w:r>
    </w:p>
    <w:p w:rsidR="00A020EE" w:rsidRPr="00E82822" w:rsidRDefault="00A020EE" w:rsidP="00A020EE">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kolorystyka pojemnika kolor </w:t>
      </w:r>
      <w:r w:rsidR="00517257" w:rsidRPr="006E413A">
        <w:rPr>
          <w:rFonts w:ascii="Times New Roman" w:hAnsi="Times New Roman" w:cs="Times New Roman"/>
          <w:color w:val="auto"/>
        </w:rPr>
        <w:t>brązowy</w:t>
      </w:r>
      <w:r w:rsidRPr="00E82822">
        <w:rPr>
          <w:rFonts w:ascii="Times New Roman" w:hAnsi="Times New Roman" w:cs="Times New Roman"/>
          <w:color w:val="auto"/>
        </w:rPr>
        <w:t xml:space="preserve"> , jednolity na całym pojemniku</w:t>
      </w:r>
    </w:p>
    <w:p w:rsidR="00A020EE" w:rsidRPr="00E82822" w:rsidRDefault="00A020EE" w:rsidP="00A020EE">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wyposażone w mechanizmy jezdne: 2 sztuki cichobieżnych kół ø 200 mm (tarcza plastikowa  i oponka gumowa) osadzone na zamkniętej stalowej osi</w:t>
      </w:r>
    </w:p>
    <w:p w:rsidR="00A020EE" w:rsidRPr="00E82822" w:rsidRDefault="00A020EE" w:rsidP="00A020EE">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podstawa pojemnika o przekroju kwadratowym/prostokątnym</w:t>
      </w:r>
    </w:p>
    <w:p w:rsidR="00A020EE" w:rsidRDefault="00A020EE" w:rsidP="00A020EE">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wykonane metodą wtryskową z nowego granulatu  polietylenu niskociśnieniowego wysokiej gęstości (PE-HD)</w:t>
      </w:r>
    </w:p>
    <w:p w:rsidR="00952AA8" w:rsidRPr="00E82822" w:rsidRDefault="00952AA8" w:rsidP="00A020EE">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w:t>
      </w:r>
      <w:r w:rsidR="00A82E36">
        <w:rPr>
          <w:rFonts w:ascii="Times New Roman" w:hAnsi="Times New Roman" w:cs="Times New Roman"/>
          <w:color w:val="auto"/>
        </w:rPr>
        <w:t xml:space="preserve">lub wykonane </w:t>
      </w:r>
      <w:r w:rsidRPr="00F61CC3">
        <w:rPr>
          <w:rFonts w:ascii="Times New Roman" w:hAnsi="Times New Roman" w:cs="Times New Roman"/>
          <w:color w:val="auto"/>
        </w:rPr>
        <w:t xml:space="preserve">z granulatu polietylenu niskociśnieniowego wysokiej gęstości (PE-HD) z domieszką </w:t>
      </w:r>
      <w:proofErr w:type="spellStart"/>
      <w:r w:rsidRPr="00F61CC3">
        <w:rPr>
          <w:rFonts w:ascii="Times New Roman" w:hAnsi="Times New Roman" w:cs="Times New Roman"/>
          <w:color w:val="auto"/>
        </w:rPr>
        <w:t>regranulatu</w:t>
      </w:r>
      <w:proofErr w:type="spellEnd"/>
    </w:p>
    <w:p w:rsidR="00A020EE" w:rsidRPr="00E82822" w:rsidRDefault="00A020EE" w:rsidP="00A020EE">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powinny charakteryzować się odpornością mechaniczną, odpornością na promienie UV oraz na  niskie temperatury i chemikalia</w:t>
      </w:r>
    </w:p>
    <w:p w:rsidR="00A020EE" w:rsidRPr="00E82822" w:rsidRDefault="00A020EE" w:rsidP="00A020EE">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zastosowanie barwników bez kadmu ołowiu i innych pierwiastków szkodliwych dla środowiska</w:t>
      </w:r>
    </w:p>
    <w:p w:rsidR="00A020EE" w:rsidRPr="00E82822" w:rsidRDefault="00A020EE" w:rsidP="00A020EE">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przystosowane do mechanicznego opróżniania przez śmieciarki bezpylne/ przez typowe samochody śmieciarki posiadające tylne wysięgniki podnoszące lub listwę grzebieniową</w:t>
      </w:r>
    </w:p>
    <w:p w:rsidR="00A020EE" w:rsidRPr="00E82822" w:rsidRDefault="00A020EE" w:rsidP="00A020EE">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posiadające listwę zabezpieczającą dno pojemnika przed ścieraniem, znajdującą się na obwodzie dna pojemnika. Parametry listwy: wykonana z tworzywa sztucznego polietylenu niskociśnieniowego wysokiej gęstości (PE-HD), </w:t>
      </w:r>
    </w:p>
    <w:p w:rsidR="00A020EE" w:rsidRPr="00E82822" w:rsidRDefault="00A020EE" w:rsidP="00A020EE">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tylny uchwyt do przeciągania pojemnika ułatwiający przetaczanie pojemników</w:t>
      </w:r>
    </w:p>
    <w:p w:rsidR="00A020EE" w:rsidRPr="00E82822" w:rsidRDefault="00A020EE" w:rsidP="00A020EE">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wszystkie krawędzie pojemnika z którymi może zetknąć się użytkownik pojemnika musza być zaokrąglone, tak aby nie powodowały obrażeń podczas ich obsługi, zgodnie z normą EN 840</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dostarczone pojemniki na frontowej ścianie bez napisu</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p>
    <w:p w:rsidR="00A020EE" w:rsidRPr="00E82822" w:rsidRDefault="00460A56" w:rsidP="00A020EE">
      <w:pPr>
        <w:pStyle w:val="Default"/>
        <w:widowControl w:val="0"/>
        <w:rPr>
          <w:rFonts w:ascii="Times New Roman" w:hAnsi="Times New Roman" w:cs="Times New Roman"/>
          <w:b/>
          <w:u w:val="single"/>
        </w:rPr>
      </w:pPr>
      <w:r>
        <w:rPr>
          <w:rFonts w:ascii="Times New Roman" w:hAnsi="Times New Roman" w:cs="Times New Roman"/>
          <w:b/>
          <w:u w:val="single"/>
        </w:rPr>
        <w:t>3.2.6 zakup i dostawa używanych</w:t>
      </w:r>
      <w:r w:rsidR="00640857" w:rsidRPr="00E82822">
        <w:rPr>
          <w:rFonts w:ascii="Times New Roman" w:hAnsi="Times New Roman" w:cs="Times New Roman"/>
          <w:b/>
          <w:u w:val="single"/>
        </w:rPr>
        <w:t xml:space="preserve"> pojemników na odpady biodegradowalne</w:t>
      </w:r>
      <w:r w:rsidR="00A020EE" w:rsidRPr="00E82822">
        <w:rPr>
          <w:rFonts w:ascii="Times New Roman" w:hAnsi="Times New Roman" w:cs="Times New Roman"/>
          <w:b/>
          <w:u w:val="single"/>
        </w:rPr>
        <w:t xml:space="preserve"> dla mieszkańców z zabudowy wielorodzinnej gminy  o pojemności 1100 litrów </w:t>
      </w:r>
    </w:p>
    <w:p w:rsidR="00A020EE" w:rsidRPr="00E82822" w:rsidRDefault="00A020EE" w:rsidP="00A020EE">
      <w:pPr>
        <w:pStyle w:val="Default"/>
        <w:widowControl w:val="0"/>
        <w:rPr>
          <w:rFonts w:ascii="Times New Roman" w:hAnsi="Times New Roman" w:cs="Times New Roman"/>
          <w:b/>
          <w:u w:val="single"/>
        </w:rPr>
      </w:pPr>
    </w:p>
    <w:p w:rsidR="00A020EE" w:rsidRPr="00E82822" w:rsidRDefault="00A020EE" w:rsidP="00A020EE">
      <w:pPr>
        <w:pStyle w:val="Default"/>
        <w:widowControl w:val="0"/>
        <w:numPr>
          <w:ilvl w:val="0"/>
          <w:numId w:val="41"/>
        </w:numPr>
        <w:tabs>
          <w:tab w:val="left" w:pos="284"/>
        </w:tabs>
        <w:suppressAutoHyphens/>
        <w:autoSpaceDN/>
        <w:adjustRightInd/>
        <w:jc w:val="both"/>
        <w:rPr>
          <w:rFonts w:ascii="Times New Roman" w:hAnsi="Times New Roman" w:cs="Times New Roman"/>
          <w:b/>
          <w:color w:val="auto"/>
        </w:rPr>
      </w:pPr>
      <w:r w:rsidRPr="00E82822">
        <w:rPr>
          <w:rFonts w:ascii="Times New Roman" w:hAnsi="Times New Roman" w:cs="Times New Roman"/>
          <w:b/>
          <w:color w:val="auto"/>
        </w:rPr>
        <w:t>Pojemniki na o</w:t>
      </w:r>
      <w:r w:rsidR="00AE6546" w:rsidRPr="00E82822">
        <w:rPr>
          <w:rFonts w:ascii="Times New Roman" w:hAnsi="Times New Roman" w:cs="Times New Roman"/>
          <w:b/>
          <w:color w:val="auto"/>
        </w:rPr>
        <w:t>dpady biodegradowalne</w:t>
      </w:r>
      <w:r w:rsidRPr="00E82822">
        <w:rPr>
          <w:rFonts w:ascii="Times New Roman" w:hAnsi="Times New Roman" w:cs="Times New Roman"/>
          <w:b/>
          <w:color w:val="auto"/>
        </w:rPr>
        <w:t xml:space="preserve"> o pojemności 1100</w:t>
      </w:r>
      <w:r w:rsidR="00640857" w:rsidRPr="00E82822">
        <w:rPr>
          <w:rFonts w:ascii="Times New Roman" w:hAnsi="Times New Roman" w:cs="Times New Roman"/>
          <w:b/>
          <w:color w:val="auto"/>
        </w:rPr>
        <w:t xml:space="preserve"> l.  </w:t>
      </w:r>
      <w:r w:rsidR="00A40A83" w:rsidRPr="00E82822">
        <w:rPr>
          <w:rFonts w:ascii="Times New Roman" w:hAnsi="Times New Roman" w:cs="Times New Roman"/>
          <w:b/>
          <w:color w:val="auto"/>
        </w:rPr>
        <w:t xml:space="preserve">kolor </w:t>
      </w:r>
      <w:r w:rsidR="00640857" w:rsidRPr="00E82822">
        <w:rPr>
          <w:rFonts w:ascii="Times New Roman" w:hAnsi="Times New Roman" w:cs="Times New Roman"/>
          <w:b/>
          <w:color w:val="auto"/>
        </w:rPr>
        <w:t>brązowy 17</w:t>
      </w:r>
      <w:r w:rsidRPr="00E82822">
        <w:rPr>
          <w:rFonts w:ascii="Times New Roman" w:hAnsi="Times New Roman" w:cs="Times New Roman"/>
          <w:b/>
          <w:color w:val="auto"/>
        </w:rPr>
        <w:t xml:space="preserve"> szt.</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Dane techniczne  pojemników:</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na odpady stałe z pokrywą</w:t>
      </w:r>
    </w:p>
    <w:p w:rsidR="00A020EE" w:rsidRDefault="00460A56" w:rsidP="00A020EE">
      <w:pPr>
        <w:pStyle w:val="Default"/>
        <w:widowControl w:val="0"/>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używane</w:t>
      </w:r>
    </w:p>
    <w:p w:rsidR="00A961A6" w:rsidRPr="00E82822" w:rsidRDefault="00A961A6" w:rsidP="00A961A6">
      <w:pPr>
        <w:pStyle w:val="Default"/>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nie mogą być popękane, muszą być czyste, umyte bez nalepek</w:t>
      </w:r>
      <w:r w:rsidR="00A82E36">
        <w:rPr>
          <w:rFonts w:ascii="Times New Roman" w:hAnsi="Times New Roman" w:cs="Times New Roman"/>
          <w:color w:val="auto"/>
        </w:rPr>
        <w:t>, bez wad mechanicznych</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kolorystyka pojemnika kolor </w:t>
      </w:r>
      <w:r w:rsidR="00517257" w:rsidRPr="00FE09C4">
        <w:rPr>
          <w:rFonts w:ascii="Times New Roman" w:hAnsi="Times New Roman" w:cs="Times New Roman"/>
          <w:color w:val="auto"/>
        </w:rPr>
        <w:t>brązowy</w:t>
      </w:r>
      <w:r w:rsidRPr="00E82822">
        <w:rPr>
          <w:rFonts w:ascii="Times New Roman" w:hAnsi="Times New Roman" w:cs="Times New Roman"/>
          <w:color w:val="auto"/>
        </w:rPr>
        <w:t xml:space="preserve"> , jednolity na całym pojemniku</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pojemniki wyposażone w mechanizmy jezdne: na czterech kołach zamykany od góry płaska klapą, układ jezdny na gumowych kołach, które nie hałasują podczas jazdy </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podstawa pojemnika o przekroju kwadratowym/prostokątnym</w:t>
      </w:r>
    </w:p>
    <w:p w:rsidR="00A020EE"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wykonane metodą wtryskową z nowego granulatu  polietylenu niskociśnieniowego wysokiej gęstości (PE-HD)</w:t>
      </w:r>
    </w:p>
    <w:p w:rsidR="00952AA8" w:rsidRPr="00E82822" w:rsidRDefault="00952AA8" w:rsidP="00952AA8">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w:t>
      </w:r>
      <w:r w:rsidR="00A82E36">
        <w:rPr>
          <w:rFonts w:ascii="Times New Roman" w:hAnsi="Times New Roman" w:cs="Times New Roman"/>
          <w:color w:val="auto"/>
        </w:rPr>
        <w:t xml:space="preserve">lub wykonane </w:t>
      </w:r>
      <w:r w:rsidRPr="00F61CC3">
        <w:rPr>
          <w:rFonts w:ascii="Times New Roman" w:hAnsi="Times New Roman" w:cs="Times New Roman"/>
          <w:color w:val="auto"/>
        </w:rPr>
        <w:t xml:space="preserve">z granulatu polietylenu niskociśnieniowego wysokiej gęstości (PE-HD) z domieszką </w:t>
      </w:r>
      <w:proofErr w:type="spellStart"/>
      <w:r w:rsidRPr="00F61CC3">
        <w:rPr>
          <w:rFonts w:ascii="Times New Roman" w:hAnsi="Times New Roman" w:cs="Times New Roman"/>
          <w:color w:val="auto"/>
        </w:rPr>
        <w:t>regranulatu</w:t>
      </w:r>
      <w:proofErr w:type="spellEnd"/>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powinny charakteryzować się odpornością mechaniczną, odpornością na promienie UV oraz na  niskie temperatury i chemikalia</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zastosowanie barwników bez kadmu ołowiu i innych pierwiastków szkodliwych dla środowiska</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przystosowane do mechanicznego opróżniania przez śmieciarki bezpylne/ przez typowe samochody śmieciarki posiadające tylne wysięgniki podnoszące lub listwę grzebieniową</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posiadające listwę zabezpieczającą dno pojemnika przed ścieraniem, znajdującą się na obwodzie dna pojemnika. Parametry listwy: wykonana z tworzywa sztucznego polietylenu niskociśnieniowego wysokiej gęstości (PE-HD), </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tylny uchwyt do przeciągania pojemnika ułatwiający przetaczanie pojemników</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wszystkie krawędzie pojemnika z którymi może zetknąć się użytkownik pojemnika musza być zaokrąglone, tak aby nie powodowały obrażeń podczas ich obsługi, zgodnie z normą EN 840</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dostarczone pojemniki na frontowej ścianie bez napisu.</w:t>
      </w:r>
    </w:p>
    <w:p w:rsidR="00A020EE" w:rsidRPr="00E82822" w:rsidRDefault="00A020EE" w:rsidP="00A020EE">
      <w:pPr>
        <w:pStyle w:val="Default"/>
        <w:widowControl w:val="0"/>
        <w:tabs>
          <w:tab w:val="left" w:pos="284"/>
        </w:tabs>
        <w:suppressAutoHyphens/>
        <w:autoSpaceDN/>
        <w:adjustRightInd/>
        <w:jc w:val="both"/>
        <w:rPr>
          <w:rFonts w:ascii="Times New Roman" w:hAnsi="Times New Roman" w:cs="Times New Roman"/>
          <w:color w:val="auto"/>
        </w:rPr>
      </w:pPr>
    </w:p>
    <w:p w:rsidR="00640857" w:rsidRPr="00E82822" w:rsidRDefault="00FC4648" w:rsidP="00640857">
      <w:pPr>
        <w:pStyle w:val="Default"/>
        <w:tabs>
          <w:tab w:val="left" w:pos="284"/>
        </w:tabs>
        <w:suppressAutoHyphens/>
        <w:autoSpaceDN/>
        <w:adjustRightInd/>
        <w:jc w:val="both"/>
        <w:rPr>
          <w:rFonts w:ascii="Times New Roman" w:hAnsi="Times New Roman" w:cs="Times New Roman"/>
          <w:b/>
          <w:color w:val="auto"/>
          <w:u w:val="single"/>
        </w:rPr>
      </w:pPr>
      <w:r>
        <w:rPr>
          <w:rFonts w:ascii="Times New Roman" w:hAnsi="Times New Roman" w:cs="Times New Roman"/>
          <w:b/>
          <w:color w:val="auto"/>
          <w:u w:val="single"/>
        </w:rPr>
        <w:t>3.2.7 zakup i dostawa używanych</w:t>
      </w:r>
      <w:r w:rsidR="00640857" w:rsidRPr="00E82822">
        <w:rPr>
          <w:rFonts w:ascii="Times New Roman" w:hAnsi="Times New Roman" w:cs="Times New Roman"/>
          <w:b/>
          <w:color w:val="auto"/>
          <w:u w:val="single"/>
        </w:rPr>
        <w:t xml:space="preserve"> pojemników na odpady z papieru dla mieszkańców z zabudowy jednorodzinnej gminy  o pojemności 240 litrów </w:t>
      </w:r>
    </w:p>
    <w:p w:rsidR="00640857" w:rsidRPr="00E82822" w:rsidRDefault="00640857" w:rsidP="00640857">
      <w:pPr>
        <w:pStyle w:val="Default"/>
        <w:tabs>
          <w:tab w:val="left" w:pos="284"/>
        </w:tabs>
        <w:suppressAutoHyphens/>
        <w:autoSpaceDN/>
        <w:adjustRightInd/>
        <w:jc w:val="both"/>
        <w:rPr>
          <w:rFonts w:ascii="Times New Roman" w:hAnsi="Times New Roman" w:cs="Times New Roman"/>
          <w:b/>
          <w:color w:val="auto"/>
          <w:u w:val="single"/>
        </w:rPr>
      </w:pPr>
    </w:p>
    <w:p w:rsidR="00640857" w:rsidRPr="00E82822" w:rsidRDefault="00640857" w:rsidP="00640857">
      <w:pPr>
        <w:pStyle w:val="Default"/>
        <w:tabs>
          <w:tab w:val="left" w:pos="284"/>
        </w:tabs>
        <w:suppressAutoHyphens/>
        <w:autoSpaceDN/>
        <w:adjustRightInd/>
        <w:jc w:val="both"/>
        <w:rPr>
          <w:rFonts w:ascii="Times New Roman" w:hAnsi="Times New Roman" w:cs="Times New Roman"/>
          <w:b/>
          <w:color w:val="auto"/>
        </w:rPr>
      </w:pPr>
      <w:r w:rsidRPr="00E82822">
        <w:rPr>
          <w:rFonts w:ascii="Times New Roman" w:hAnsi="Times New Roman" w:cs="Times New Roman"/>
          <w:b/>
          <w:color w:val="auto"/>
        </w:rPr>
        <w:t>•</w:t>
      </w:r>
      <w:r w:rsidRPr="00E82822">
        <w:rPr>
          <w:rFonts w:ascii="Times New Roman" w:hAnsi="Times New Roman" w:cs="Times New Roman"/>
          <w:b/>
          <w:color w:val="auto"/>
        </w:rPr>
        <w:tab/>
        <w:t>Pojemniki na odpady segregowane  o pojemności 240 l.  kolor niebieski 1321 szt.</w:t>
      </w:r>
    </w:p>
    <w:p w:rsidR="00640857" w:rsidRPr="00E82822" w:rsidRDefault="00640857" w:rsidP="00640857">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Dane techniczne  pojemników:</w:t>
      </w:r>
    </w:p>
    <w:p w:rsidR="00640857" w:rsidRPr="00E82822" w:rsidRDefault="00640857" w:rsidP="00640857">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na odpady stałe z pokrywą</w:t>
      </w:r>
    </w:p>
    <w:p w:rsidR="00640857" w:rsidRDefault="00460A56" w:rsidP="00640857">
      <w:pPr>
        <w:pStyle w:val="Default"/>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używane</w:t>
      </w:r>
    </w:p>
    <w:p w:rsidR="00A961A6" w:rsidRPr="00E82822" w:rsidRDefault="00A961A6" w:rsidP="00640857">
      <w:pPr>
        <w:pStyle w:val="Default"/>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nie mogą być popękane, muszą być czyste, umyte bez nalepek</w:t>
      </w:r>
      <w:r w:rsidR="001575C5">
        <w:rPr>
          <w:rFonts w:ascii="Times New Roman" w:hAnsi="Times New Roman" w:cs="Times New Roman"/>
          <w:color w:val="auto"/>
        </w:rPr>
        <w:t xml:space="preserve"> i bez wad </w:t>
      </w:r>
      <w:proofErr w:type="spellStart"/>
      <w:r w:rsidR="001575C5">
        <w:rPr>
          <w:rFonts w:ascii="Times New Roman" w:hAnsi="Times New Roman" w:cs="Times New Roman"/>
          <w:color w:val="auto"/>
        </w:rPr>
        <w:t>mechanicznich</w:t>
      </w:r>
      <w:proofErr w:type="spellEnd"/>
    </w:p>
    <w:p w:rsidR="00640857" w:rsidRPr="00E82822" w:rsidRDefault="00FE09C4" w:rsidP="00640857">
      <w:pPr>
        <w:pStyle w:val="Default"/>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xml:space="preserve">- kolorystyka pojemnika kolor </w:t>
      </w:r>
      <w:r w:rsidR="00517257" w:rsidRPr="00A961A6">
        <w:rPr>
          <w:rFonts w:ascii="Times New Roman" w:hAnsi="Times New Roman" w:cs="Times New Roman"/>
          <w:color w:val="auto"/>
        </w:rPr>
        <w:t>niebieski</w:t>
      </w:r>
      <w:r w:rsidR="00640857" w:rsidRPr="00E82822">
        <w:rPr>
          <w:rFonts w:ascii="Times New Roman" w:hAnsi="Times New Roman" w:cs="Times New Roman"/>
          <w:color w:val="auto"/>
        </w:rPr>
        <w:t xml:space="preserve"> , jednolity na całym pojemniku</w:t>
      </w:r>
    </w:p>
    <w:p w:rsidR="00640857" w:rsidRPr="00E82822" w:rsidRDefault="00640857" w:rsidP="00640857">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wyposażone w mechanizmy jezdne: 2 sztuki cichobieżnych kół ø 200 mm (tarcza plastikowa  i oponka gumowa) osadzone na zamkniętej stalowej osi</w:t>
      </w:r>
    </w:p>
    <w:p w:rsidR="00640857" w:rsidRPr="00E82822" w:rsidRDefault="00640857" w:rsidP="00640857">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podstawa pojemnika o przekroju kwadratowym/prostokątnym</w:t>
      </w:r>
    </w:p>
    <w:p w:rsidR="00640857" w:rsidRDefault="00640857" w:rsidP="00640857">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wykonane metodą wtryskową z nowego granulatu  polietylenu niskociśnieniowego wysokiej gęstości (PE-HD)</w:t>
      </w:r>
    </w:p>
    <w:p w:rsidR="00952AA8" w:rsidRPr="00E82822" w:rsidRDefault="00952AA8" w:rsidP="00640857">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w:t>
      </w:r>
      <w:r w:rsidR="00A82E36">
        <w:rPr>
          <w:rFonts w:ascii="Times New Roman" w:hAnsi="Times New Roman" w:cs="Times New Roman"/>
          <w:color w:val="auto"/>
        </w:rPr>
        <w:t xml:space="preserve">lub wykonane </w:t>
      </w:r>
      <w:r w:rsidRPr="00F61CC3">
        <w:rPr>
          <w:rFonts w:ascii="Times New Roman" w:hAnsi="Times New Roman" w:cs="Times New Roman"/>
          <w:color w:val="auto"/>
        </w:rPr>
        <w:t xml:space="preserve">z granulatu polietylenu niskociśnieniowego wysokiej gęstości (PE-HD) z domieszką </w:t>
      </w:r>
      <w:proofErr w:type="spellStart"/>
      <w:r w:rsidRPr="00F61CC3">
        <w:rPr>
          <w:rFonts w:ascii="Times New Roman" w:hAnsi="Times New Roman" w:cs="Times New Roman"/>
          <w:color w:val="auto"/>
        </w:rPr>
        <w:t>regranulatu</w:t>
      </w:r>
      <w:proofErr w:type="spellEnd"/>
    </w:p>
    <w:p w:rsidR="00640857" w:rsidRPr="00E82822" w:rsidRDefault="00640857" w:rsidP="00640857">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powinny charakteryzować się odpornością mechaniczną, odpornością na promienie UV oraz na  niskie temperatury i chemikalia</w:t>
      </w:r>
    </w:p>
    <w:p w:rsidR="00640857" w:rsidRPr="00E82822" w:rsidRDefault="00640857" w:rsidP="00640857">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zastosowanie barwników bez kadmu ołowiu i innych pierwiastków szkodliwych dla środowiska</w:t>
      </w:r>
    </w:p>
    <w:p w:rsidR="00640857" w:rsidRPr="00E82822" w:rsidRDefault="00640857" w:rsidP="00640857">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przystosowane do mechanicznego opróżniania przez śmieciarki bezpylne/ przez typowe samochody śmieciarki posiadające tylne wysięgniki podnoszące lub listwę grzebieniową</w:t>
      </w:r>
    </w:p>
    <w:p w:rsidR="00640857" w:rsidRPr="00E82822" w:rsidRDefault="00640857" w:rsidP="00640857">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posiadające listwę zabezpieczającą dno pojemnika przed ścieraniem, znajdującą się na obwodzie dna pojemnika. Parametry listwy: wykonana z tworzywa sztucznego polietylenu niskociśnieniowego wysokiej gęstości (PE-HD), </w:t>
      </w:r>
    </w:p>
    <w:p w:rsidR="00640857" w:rsidRPr="00E82822" w:rsidRDefault="00640857" w:rsidP="00640857">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tylny uchwyt do przeciągania pojemnika ułatwiający przetaczanie pojemników</w:t>
      </w:r>
    </w:p>
    <w:p w:rsidR="00640857" w:rsidRPr="00E82822" w:rsidRDefault="00640857" w:rsidP="00640857">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wszystkie krawędzie pojemnika z którymi może zetknąć się użytkownik pojemnika musza być zaokrąglone, tak aby nie powodowały obrażeń podczas ich obsługi, zgodnie z normą EN 840</w:t>
      </w:r>
    </w:p>
    <w:p w:rsidR="00640857" w:rsidRPr="00E82822" w:rsidRDefault="00640857" w:rsidP="00640857">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dostarczone pojemniki na frontowej ścianie bez napisu</w:t>
      </w:r>
    </w:p>
    <w:p w:rsidR="00640857" w:rsidRPr="00E82822" w:rsidRDefault="00640857" w:rsidP="00640857">
      <w:pPr>
        <w:pStyle w:val="Default"/>
        <w:widowControl w:val="0"/>
        <w:tabs>
          <w:tab w:val="left" w:pos="284"/>
        </w:tabs>
        <w:suppressAutoHyphens/>
        <w:autoSpaceDN/>
        <w:adjustRightInd/>
        <w:jc w:val="both"/>
        <w:rPr>
          <w:rFonts w:ascii="Times New Roman" w:hAnsi="Times New Roman" w:cs="Times New Roman"/>
          <w:color w:val="auto"/>
        </w:rPr>
      </w:pPr>
    </w:p>
    <w:p w:rsidR="00640857" w:rsidRPr="00E82822" w:rsidRDefault="00FC4648" w:rsidP="00640857">
      <w:pPr>
        <w:pStyle w:val="Default"/>
        <w:widowControl w:val="0"/>
        <w:rPr>
          <w:rFonts w:ascii="Times New Roman" w:hAnsi="Times New Roman" w:cs="Times New Roman"/>
          <w:b/>
          <w:u w:val="single"/>
        </w:rPr>
      </w:pPr>
      <w:r>
        <w:rPr>
          <w:rFonts w:ascii="Times New Roman" w:hAnsi="Times New Roman" w:cs="Times New Roman"/>
          <w:b/>
          <w:u w:val="single"/>
        </w:rPr>
        <w:t xml:space="preserve">3.2.8 zakup i dostawa używanych </w:t>
      </w:r>
      <w:r w:rsidR="00640857" w:rsidRPr="00E82822">
        <w:rPr>
          <w:rFonts w:ascii="Times New Roman" w:hAnsi="Times New Roman" w:cs="Times New Roman"/>
          <w:b/>
          <w:u w:val="single"/>
        </w:rPr>
        <w:t>poje</w:t>
      </w:r>
      <w:r w:rsidR="00AE6546" w:rsidRPr="00E82822">
        <w:rPr>
          <w:rFonts w:ascii="Times New Roman" w:hAnsi="Times New Roman" w:cs="Times New Roman"/>
          <w:b/>
          <w:u w:val="single"/>
        </w:rPr>
        <w:t>mników na odpady z papieru</w:t>
      </w:r>
      <w:r w:rsidR="00640857" w:rsidRPr="00E82822">
        <w:rPr>
          <w:rFonts w:ascii="Times New Roman" w:hAnsi="Times New Roman" w:cs="Times New Roman"/>
          <w:b/>
          <w:u w:val="single"/>
        </w:rPr>
        <w:t xml:space="preserve"> dla mieszkańców z zabudowy wielorodzinnej gminy  o pojemności 1100 litrów </w:t>
      </w:r>
    </w:p>
    <w:p w:rsidR="00640857" w:rsidRPr="00E82822" w:rsidRDefault="00640857" w:rsidP="00640857">
      <w:pPr>
        <w:pStyle w:val="Default"/>
        <w:widowControl w:val="0"/>
        <w:rPr>
          <w:rFonts w:ascii="Times New Roman" w:hAnsi="Times New Roman" w:cs="Times New Roman"/>
          <w:b/>
          <w:u w:val="single"/>
        </w:rPr>
      </w:pPr>
    </w:p>
    <w:p w:rsidR="00640857" w:rsidRPr="00E82822" w:rsidRDefault="00640857" w:rsidP="00640857">
      <w:pPr>
        <w:pStyle w:val="Default"/>
        <w:widowControl w:val="0"/>
        <w:numPr>
          <w:ilvl w:val="0"/>
          <w:numId w:val="41"/>
        </w:numPr>
        <w:tabs>
          <w:tab w:val="left" w:pos="284"/>
        </w:tabs>
        <w:suppressAutoHyphens/>
        <w:autoSpaceDN/>
        <w:adjustRightInd/>
        <w:jc w:val="both"/>
        <w:rPr>
          <w:rFonts w:ascii="Times New Roman" w:hAnsi="Times New Roman" w:cs="Times New Roman"/>
          <w:b/>
          <w:color w:val="auto"/>
        </w:rPr>
      </w:pPr>
      <w:r w:rsidRPr="00E82822">
        <w:rPr>
          <w:rFonts w:ascii="Times New Roman" w:hAnsi="Times New Roman" w:cs="Times New Roman"/>
          <w:b/>
          <w:color w:val="auto"/>
        </w:rPr>
        <w:t>Pojemniki na o</w:t>
      </w:r>
      <w:r w:rsidR="00AE6546" w:rsidRPr="00E82822">
        <w:rPr>
          <w:rFonts w:ascii="Times New Roman" w:hAnsi="Times New Roman" w:cs="Times New Roman"/>
          <w:b/>
          <w:color w:val="auto"/>
        </w:rPr>
        <w:t>dpady z papieru</w:t>
      </w:r>
      <w:r w:rsidRPr="00E82822">
        <w:rPr>
          <w:rFonts w:ascii="Times New Roman" w:hAnsi="Times New Roman" w:cs="Times New Roman"/>
          <w:b/>
          <w:color w:val="auto"/>
        </w:rPr>
        <w:t xml:space="preserve"> o pojemności 1100</w:t>
      </w:r>
      <w:r w:rsidR="00AE6546" w:rsidRPr="00E82822">
        <w:rPr>
          <w:rFonts w:ascii="Times New Roman" w:hAnsi="Times New Roman" w:cs="Times New Roman"/>
          <w:b/>
          <w:color w:val="auto"/>
        </w:rPr>
        <w:t xml:space="preserve"> l. </w:t>
      </w:r>
      <w:r w:rsidR="00A40A83" w:rsidRPr="00E82822">
        <w:rPr>
          <w:rFonts w:ascii="Times New Roman" w:hAnsi="Times New Roman" w:cs="Times New Roman"/>
          <w:b/>
          <w:color w:val="auto"/>
        </w:rPr>
        <w:t>kolor</w:t>
      </w:r>
      <w:r w:rsidR="00AE6546" w:rsidRPr="00E82822">
        <w:rPr>
          <w:rFonts w:ascii="Times New Roman" w:hAnsi="Times New Roman" w:cs="Times New Roman"/>
          <w:b/>
          <w:color w:val="auto"/>
        </w:rPr>
        <w:t xml:space="preserve"> niebieski</w:t>
      </w:r>
      <w:r w:rsidRPr="00E82822">
        <w:rPr>
          <w:rFonts w:ascii="Times New Roman" w:hAnsi="Times New Roman" w:cs="Times New Roman"/>
          <w:b/>
          <w:color w:val="auto"/>
        </w:rPr>
        <w:t xml:space="preserve"> 17 szt.</w:t>
      </w:r>
    </w:p>
    <w:p w:rsidR="00640857" w:rsidRPr="00E82822" w:rsidRDefault="00640857" w:rsidP="00640857">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Dane techniczne  pojemników:</w:t>
      </w:r>
    </w:p>
    <w:p w:rsidR="00640857" w:rsidRPr="00E82822" w:rsidRDefault="00640857" w:rsidP="00640857">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na odpady stałe z pokrywą</w:t>
      </w:r>
    </w:p>
    <w:p w:rsidR="00640857" w:rsidRDefault="00460A56" w:rsidP="00640857">
      <w:pPr>
        <w:pStyle w:val="Default"/>
        <w:widowControl w:val="0"/>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uż</w:t>
      </w:r>
      <w:r w:rsidR="00FE09C4">
        <w:rPr>
          <w:rFonts w:ascii="Times New Roman" w:hAnsi="Times New Roman" w:cs="Times New Roman"/>
          <w:color w:val="auto"/>
        </w:rPr>
        <w:t>ywane</w:t>
      </w:r>
    </w:p>
    <w:p w:rsidR="00A961A6" w:rsidRPr="00E82822" w:rsidRDefault="00A961A6" w:rsidP="00A961A6">
      <w:pPr>
        <w:pStyle w:val="Default"/>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nie mogą być popękane, muszą być czyste, umyte bez nalepek</w:t>
      </w:r>
      <w:r w:rsidR="00A82E36">
        <w:rPr>
          <w:rFonts w:ascii="Times New Roman" w:hAnsi="Times New Roman" w:cs="Times New Roman"/>
          <w:color w:val="auto"/>
        </w:rPr>
        <w:t>, bez wad mechanicznych</w:t>
      </w:r>
    </w:p>
    <w:p w:rsidR="00640857" w:rsidRPr="00E82822" w:rsidRDefault="00640857" w:rsidP="00640857">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kolorystyka pojemnika kolor</w:t>
      </w:r>
      <w:r w:rsidRPr="00A961A6">
        <w:rPr>
          <w:rFonts w:ascii="Times New Roman" w:hAnsi="Times New Roman" w:cs="Times New Roman"/>
          <w:color w:val="auto"/>
        </w:rPr>
        <w:t xml:space="preserve"> </w:t>
      </w:r>
      <w:r w:rsidR="00517257" w:rsidRPr="00A961A6">
        <w:rPr>
          <w:rFonts w:ascii="Times New Roman" w:hAnsi="Times New Roman" w:cs="Times New Roman"/>
          <w:color w:val="auto"/>
        </w:rPr>
        <w:t>niebieski</w:t>
      </w:r>
      <w:r w:rsidRPr="00A961A6">
        <w:rPr>
          <w:rFonts w:ascii="Times New Roman" w:hAnsi="Times New Roman" w:cs="Times New Roman"/>
          <w:color w:val="auto"/>
        </w:rPr>
        <w:t xml:space="preserve"> </w:t>
      </w:r>
      <w:r w:rsidRPr="00E82822">
        <w:rPr>
          <w:rFonts w:ascii="Times New Roman" w:hAnsi="Times New Roman" w:cs="Times New Roman"/>
          <w:color w:val="auto"/>
        </w:rPr>
        <w:t>, jednolity na całym pojemniku</w:t>
      </w:r>
    </w:p>
    <w:p w:rsidR="00A961A6" w:rsidRDefault="00640857" w:rsidP="00640857">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pojemniki wyposażone w mechanizmy jezdne: na czterech kołach zamykany od góry płaska klapą, układ jezdny na gumowych kołach, które nie hałasują podczas jazdy </w:t>
      </w:r>
    </w:p>
    <w:p w:rsidR="00640857" w:rsidRPr="00E82822" w:rsidRDefault="00640857" w:rsidP="00640857">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podstawa pojemnika o przekroju kwadratowym/prostokątnym</w:t>
      </w:r>
    </w:p>
    <w:p w:rsidR="00640857" w:rsidRDefault="00640857" w:rsidP="00640857">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wykonane metodą wtryskową z nowego granulatu  polietylenu niskociśnieniowego wysokiej gęstości (PE-HD)</w:t>
      </w:r>
    </w:p>
    <w:p w:rsidR="00952AA8" w:rsidRPr="00E82822" w:rsidRDefault="00952AA8" w:rsidP="00952AA8">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w:t>
      </w:r>
      <w:r w:rsidR="00A82E36">
        <w:rPr>
          <w:rFonts w:ascii="Times New Roman" w:hAnsi="Times New Roman" w:cs="Times New Roman"/>
          <w:color w:val="auto"/>
        </w:rPr>
        <w:t xml:space="preserve">lub wykonane </w:t>
      </w:r>
      <w:r w:rsidRPr="00F61CC3">
        <w:rPr>
          <w:rFonts w:ascii="Times New Roman" w:hAnsi="Times New Roman" w:cs="Times New Roman"/>
          <w:color w:val="auto"/>
        </w:rPr>
        <w:t xml:space="preserve">z granulatu polietylenu niskociśnieniowego wysokiej gęstości (PE-HD) z domieszką </w:t>
      </w:r>
      <w:proofErr w:type="spellStart"/>
      <w:r w:rsidRPr="00F61CC3">
        <w:rPr>
          <w:rFonts w:ascii="Times New Roman" w:hAnsi="Times New Roman" w:cs="Times New Roman"/>
          <w:color w:val="auto"/>
        </w:rPr>
        <w:t>regranulatu</w:t>
      </w:r>
      <w:proofErr w:type="spellEnd"/>
    </w:p>
    <w:p w:rsidR="00640857" w:rsidRPr="00E82822" w:rsidRDefault="00640857" w:rsidP="00640857">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powinny charakteryzować się odpornością mechaniczną, odpornością na promienie UV oraz na  niskie temperatury i chemikalia</w:t>
      </w:r>
    </w:p>
    <w:p w:rsidR="00640857" w:rsidRPr="00E82822" w:rsidRDefault="00640857" w:rsidP="00640857">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zastosowanie barwników bez kadmu ołowiu i innych pierwiastków szkodliwych dla środowiska</w:t>
      </w:r>
    </w:p>
    <w:p w:rsidR="00640857" w:rsidRPr="00E82822" w:rsidRDefault="00640857" w:rsidP="00640857">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przystosowane do mechanicznego opróżniania przez śmieciarki bezpylne/ przez typowe samochody śmieciarki posiadające tylne wysięgniki podnoszące lub listwę grzebieniową</w:t>
      </w:r>
    </w:p>
    <w:p w:rsidR="00640857" w:rsidRPr="00E82822" w:rsidRDefault="00640857" w:rsidP="00640857">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posiadające listwę zabezpieczającą dno pojemnika przed ścieraniem, znajdującą się na obwodzie dna pojemnika. Parametry listwy: wykonana z tworzywa sztucznego polietylenu niskociśnieniowego wysokiej gęstości (PE-HD), </w:t>
      </w:r>
    </w:p>
    <w:p w:rsidR="00640857" w:rsidRPr="00E82822" w:rsidRDefault="00640857" w:rsidP="00640857">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tylny uchwyt do przeciągania pojemnika ułatwiający przetaczanie pojemników</w:t>
      </w:r>
    </w:p>
    <w:p w:rsidR="00640857" w:rsidRPr="00E82822" w:rsidRDefault="00640857" w:rsidP="00640857">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wszystkie krawędzie pojemnika z którymi może zetknąć się użytkownik pojemnika musza być zaokrąglone, tak aby nie powodowały obrażeń podczas ich obsługi, zgodnie z normą EN 840</w:t>
      </w:r>
    </w:p>
    <w:p w:rsidR="00640857" w:rsidRPr="00E82822" w:rsidRDefault="00640857" w:rsidP="00640857">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dostarczone pojemniki na frontowej ścianie bez napisu.</w:t>
      </w:r>
    </w:p>
    <w:p w:rsidR="00640857" w:rsidRPr="00E82822" w:rsidRDefault="00640857" w:rsidP="00640857">
      <w:pPr>
        <w:pStyle w:val="Default"/>
        <w:widowControl w:val="0"/>
        <w:tabs>
          <w:tab w:val="left" w:pos="284"/>
        </w:tabs>
        <w:suppressAutoHyphens/>
        <w:autoSpaceDN/>
        <w:adjustRightInd/>
        <w:jc w:val="both"/>
        <w:rPr>
          <w:rFonts w:ascii="Times New Roman" w:hAnsi="Times New Roman" w:cs="Times New Roman"/>
          <w:color w:val="auto"/>
        </w:rPr>
      </w:pPr>
    </w:p>
    <w:p w:rsidR="00AE6546" w:rsidRPr="00E82822" w:rsidRDefault="00460A56" w:rsidP="00AE6546">
      <w:pPr>
        <w:pStyle w:val="Default"/>
        <w:tabs>
          <w:tab w:val="left" w:pos="284"/>
        </w:tabs>
        <w:suppressAutoHyphens/>
        <w:autoSpaceDN/>
        <w:adjustRightInd/>
        <w:jc w:val="both"/>
        <w:rPr>
          <w:rFonts w:ascii="Times New Roman" w:hAnsi="Times New Roman" w:cs="Times New Roman"/>
          <w:b/>
          <w:color w:val="auto"/>
          <w:u w:val="single"/>
        </w:rPr>
      </w:pPr>
      <w:r>
        <w:rPr>
          <w:rFonts w:ascii="Times New Roman" w:hAnsi="Times New Roman" w:cs="Times New Roman"/>
          <w:b/>
          <w:color w:val="auto"/>
          <w:u w:val="single"/>
        </w:rPr>
        <w:t>3.2.9 zakup i dostawa używanych</w:t>
      </w:r>
      <w:r w:rsidR="00AE6546" w:rsidRPr="00E82822">
        <w:rPr>
          <w:rFonts w:ascii="Times New Roman" w:hAnsi="Times New Roman" w:cs="Times New Roman"/>
          <w:b/>
          <w:color w:val="auto"/>
          <w:u w:val="single"/>
        </w:rPr>
        <w:t xml:space="preserve"> pojemników na odpady ze szkła dla mieszkańców z zabudowy jednorodzinnej gminy  o pojemności </w:t>
      </w:r>
      <w:r w:rsidR="003D294E" w:rsidRPr="00A961A6">
        <w:rPr>
          <w:rFonts w:ascii="Times New Roman" w:hAnsi="Times New Roman" w:cs="Times New Roman"/>
          <w:b/>
          <w:color w:val="auto"/>
          <w:u w:val="single"/>
        </w:rPr>
        <w:t>120 l.</w:t>
      </w:r>
    </w:p>
    <w:p w:rsidR="00AE6546" w:rsidRPr="00E82822" w:rsidRDefault="00AE6546" w:rsidP="00AE6546">
      <w:pPr>
        <w:pStyle w:val="Default"/>
        <w:tabs>
          <w:tab w:val="left" w:pos="284"/>
        </w:tabs>
        <w:suppressAutoHyphens/>
        <w:autoSpaceDN/>
        <w:adjustRightInd/>
        <w:jc w:val="both"/>
        <w:rPr>
          <w:rFonts w:ascii="Times New Roman" w:hAnsi="Times New Roman" w:cs="Times New Roman"/>
          <w:b/>
          <w:color w:val="auto"/>
          <w:u w:val="single"/>
        </w:rPr>
      </w:pPr>
    </w:p>
    <w:p w:rsidR="00AE6546" w:rsidRPr="00E82822" w:rsidRDefault="00AE6546" w:rsidP="00AE6546">
      <w:pPr>
        <w:pStyle w:val="Default"/>
        <w:tabs>
          <w:tab w:val="left" w:pos="284"/>
        </w:tabs>
        <w:suppressAutoHyphens/>
        <w:autoSpaceDN/>
        <w:adjustRightInd/>
        <w:jc w:val="both"/>
        <w:rPr>
          <w:rFonts w:ascii="Times New Roman" w:hAnsi="Times New Roman" w:cs="Times New Roman"/>
          <w:b/>
          <w:color w:val="auto"/>
        </w:rPr>
      </w:pPr>
      <w:r w:rsidRPr="00E82822">
        <w:rPr>
          <w:rFonts w:ascii="Times New Roman" w:hAnsi="Times New Roman" w:cs="Times New Roman"/>
          <w:b/>
          <w:color w:val="auto"/>
        </w:rPr>
        <w:t>•</w:t>
      </w:r>
      <w:r w:rsidRPr="00E82822">
        <w:rPr>
          <w:rFonts w:ascii="Times New Roman" w:hAnsi="Times New Roman" w:cs="Times New Roman"/>
          <w:b/>
          <w:color w:val="auto"/>
        </w:rPr>
        <w:tab/>
        <w:t>Pojemniki na odpady ze szkła o pojemnośc</w:t>
      </w:r>
      <w:r w:rsidR="002B1569" w:rsidRPr="00E82822">
        <w:rPr>
          <w:rFonts w:ascii="Times New Roman" w:hAnsi="Times New Roman" w:cs="Times New Roman"/>
          <w:b/>
          <w:color w:val="auto"/>
        </w:rPr>
        <w:t>i 120</w:t>
      </w:r>
      <w:r w:rsidRPr="00E82822">
        <w:rPr>
          <w:rFonts w:ascii="Times New Roman" w:hAnsi="Times New Roman" w:cs="Times New Roman"/>
          <w:b/>
          <w:color w:val="auto"/>
        </w:rPr>
        <w:t xml:space="preserve"> l.  ko</w:t>
      </w:r>
      <w:r w:rsidR="002B1569" w:rsidRPr="00E82822">
        <w:rPr>
          <w:rFonts w:ascii="Times New Roman" w:hAnsi="Times New Roman" w:cs="Times New Roman"/>
          <w:b/>
          <w:color w:val="auto"/>
        </w:rPr>
        <w:t>lor zielony</w:t>
      </w:r>
      <w:r w:rsidRPr="00E82822">
        <w:rPr>
          <w:rFonts w:ascii="Times New Roman" w:hAnsi="Times New Roman" w:cs="Times New Roman"/>
          <w:b/>
          <w:color w:val="auto"/>
        </w:rPr>
        <w:t xml:space="preserve"> 1321 szt.</w:t>
      </w:r>
    </w:p>
    <w:p w:rsidR="00AE6546" w:rsidRPr="00E82822" w:rsidRDefault="00AE6546" w:rsidP="00AE6546">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Dane techniczne  pojemników:</w:t>
      </w:r>
    </w:p>
    <w:p w:rsidR="00AE6546" w:rsidRPr="00E82822" w:rsidRDefault="00AE6546" w:rsidP="00AE6546">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na odpady stałe z pokrywą</w:t>
      </w:r>
    </w:p>
    <w:p w:rsidR="00AE6546" w:rsidRDefault="00460A56" w:rsidP="00AE6546">
      <w:pPr>
        <w:pStyle w:val="Default"/>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używane</w:t>
      </w:r>
    </w:p>
    <w:p w:rsidR="00A961A6" w:rsidRPr="00E82822" w:rsidRDefault="00A961A6" w:rsidP="00AE6546">
      <w:pPr>
        <w:pStyle w:val="Default"/>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xml:space="preserve">- pojemniki nie mogą być popękane, muszą być czyste, umyte bez </w:t>
      </w:r>
      <w:proofErr w:type="spellStart"/>
      <w:r>
        <w:rPr>
          <w:rFonts w:ascii="Times New Roman" w:hAnsi="Times New Roman" w:cs="Times New Roman"/>
          <w:color w:val="auto"/>
        </w:rPr>
        <w:t>nalepek</w:t>
      </w:r>
      <w:r w:rsidR="00A82E36">
        <w:rPr>
          <w:rFonts w:ascii="Times New Roman" w:hAnsi="Times New Roman" w:cs="Times New Roman"/>
          <w:color w:val="auto"/>
        </w:rPr>
        <w:t>,bez</w:t>
      </w:r>
      <w:proofErr w:type="spellEnd"/>
      <w:r w:rsidR="00A82E36">
        <w:rPr>
          <w:rFonts w:ascii="Times New Roman" w:hAnsi="Times New Roman" w:cs="Times New Roman"/>
          <w:color w:val="auto"/>
        </w:rPr>
        <w:t xml:space="preserve"> wad mechanicznych</w:t>
      </w:r>
    </w:p>
    <w:p w:rsidR="00AE6546" w:rsidRPr="00E82822" w:rsidRDefault="00AE6546" w:rsidP="00AE6546">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kolorystyka pojemnika kolor</w:t>
      </w:r>
      <w:r w:rsidRPr="00A961A6">
        <w:rPr>
          <w:rFonts w:ascii="Times New Roman" w:hAnsi="Times New Roman" w:cs="Times New Roman"/>
          <w:color w:val="auto"/>
        </w:rPr>
        <w:t xml:space="preserve"> </w:t>
      </w:r>
      <w:r w:rsidR="00517257" w:rsidRPr="00A961A6">
        <w:rPr>
          <w:rFonts w:ascii="Times New Roman" w:hAnsi="Times New Roman" w:cs="Times New Roman"/>
          <w:color w:val="auto"/>
        </w:rPr>
        <w:t>zielony</w:t>
      </w:r>
      <w:r w:rsidRPr="00A961A6">
        <w:rPr>
          <w:rFonts w:ascii="Times New Roman" w:hAnsi="Times New Roman" w:cs="Times New Roman"/>
          <w:color w:val="auto"/>
        </w:rPr>
        <w:t xml:space="preserve"> </w:t>
      </w:r>
      <w:r w:rsidRPr="00E82822">
        <w:rPr>
          <w:rFonts w:ascii="Times New Roman" w:hAnsi="Times New Roman" w:cs="Times New Roman"/>
          <w:color w:val="auto"/>
        </w:rPr>
        <w:t>, jednolity na całym pojemniku</w:t>
      </w:r>
    </w:p>
    <w:p w:rsidR="00AE6546" w:rsidRPr="00E82822" w:rsidRDefault="00AE6546" w:rsidP="00AE6546">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wyposażone w mechanizmy jezdne: 2 sztuki cichobieżnych kół ø 200 mm (tarcza plastikowa  i oponka gumowa) osadzone na zamkniętej stalowej osi</w:t>
      </w:r>
    </w:p>
    <w:p w:rsidR="00AE6546" w:rsidRPr="00E82822" w:rsidRDefault="00AE6546" w:rsidP="00AE6546">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podstawa pojemnika o przekroju kwadratowym/prostokątnym</w:t>
      </w:r>
    </w:p>
    <w:p w:rsidR="00AE6546" w:rsidRPr="00E82822" w:rsidRDefault="00AE6546" w:rsidP="00AE6546">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wykonane metodą wtryskową z nowego granulatu  polietylenu niskociśnieniowego wysokiej gęstości (PE-HD)</w:t>
      </w:r>
    </w:p>
    <w:p w:rsidR="00F61CC3" w:rsidRDefault="00AE6546" w:rsidP="00AE6546">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w:t>
      </w:r>
      <w:r w:rsidR="00A82E36">
        <w:rPr>
          <w:rFonts w:ascii="Times New Roman" w:hAnsi="Times New Roman" w:cs="Times New Roman"/>
          <w:color w:val="auto"/>
        </w:rPr>
        <w:t xml:space="preserve">lub wykonane </w:t>
      </w:r>
      <w:r w:rsidR="00F61CC3" w:rsidRPr="00F61CC3">
        <w:rPr>
          <w:rFonts w:ascii="Times New Roman" w:hAnsi="Times New Roman" w:cs="Times New Roman"/>
          <w:color w:val="auto"/>
        </w:rPr>
        <w:t xml:space="preserve">z granulatu polietylenu niskociśnieniowego wysokiej gęstości (PE-HD) z domieszką </w:t>
      </w:r>
      <w:proofErr w:type="spellStart"/>
      <w:r w:rsidR="00F61CC3" w:rsidRPr="00F61CC3">
        <w:rPr>
          <w:rFonts w:ascii="Times New Roman" w:hAnsi="Times New Roman" w:cs="Times New Roman"/>
          <w:color w:val="auto"/>
        </w:rPr>
        <w:t>regranulatu</w:t>
      </w:r>
      <w:proofErr w:type="spellEnd"/>
    </w:p>
    <w:p w:rsidR="00AE6546" w:rsidRPr="00E82822" w:rsidRDefault="00F61CC3" w:rsidP="00AE6546">
      <w:pPr>
        <w:pStyle w:val="Default"/>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w:t>
      </w:r>
      <w:r w:rsidR="00AE6546" w:rsidRPr="00E82822">
        <w:rPr>
          <w:rFonts w:ascii="Times New Roman" w:hAnsi="Times New Roman" w:cs="Times New Roman"/>
          <w:color w:val="auto"/>
        </w:rPr>
        <w:t>pojemniki powinny charakteryzować się odpornością mechaniczną, odpornością na promienie UV oraz na  niskie temperatury i chemikalia</w:t>
      </w:r>
    </w:p>
    <w:p w:rsidR="00AE6546" w:rsidRPr="00E82822" w:rsidRDefault="00AE6546" w:rsidP="00AE6546">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zastosowanie barwników bez kadmu ołowiu i innych pierwiastków szkodliwych dla środowiska</w:t>
      </w:r>
    </w:p>
    <w:p w:rsidR="00AE6546" w:rsidRPr="00E82822" w:rsidRDefault="00AE6546" w:rsidP="00AE6546">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przystosowane do mechanicznego opróżniania przez śmieciarki bezpylne/ przez typowe samochody śmieciarki posiadające tylne wysięgniki podnoszące lub listwę grzebieniową</w:t>
      </w:r>
    </w:p>
    <w:p w:rsidR="00AE6546" w:rsidRPr="00E82822" w:rsidRDefault="00AE6546" w:rsidP="00AE6546">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posiadające listwę zabezpieczającą dno pojemnika przed ścieraniem, znajdującą się na obwodzie dna pojemnika. Parametry listwy: wykonana z tworzywa sztucznego polietylenu niskociśnieniowego wysokiej gęstości (PE-HD), </w:t>
      </w:r>
    </w:p>
    <w:p w:rsidR="00AE6546" w:rsidRPr="00E82822" w:rsidRDefault="00AE6546" w:rsidP="00AE6546">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tylny uchwyt do przeciągania pojemnika ułatwiający przetaczanie pojemników</w:t>
      </w:r>
    </w:p>
    <w:p w:rsidR="00AE6546" w:rsidRPr="00E82822" w:rsidRDefault="00AE6546" w:rsidP="00AE6546">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wszystkie krawędzie pojemnika z którymi może zetknąć się użytkownik pojemnika musza być zaokrąglone, tak aby nie powodowały obrażeń podczas ich obsługi, zgodnie z normą EN 840</w:t>
      </w:r>
    </w:p>
    <w:p w:rsidR="00AE6546" w:rsidRPr="00E82822" w:rsidRDefault="00AE6546" w:rsidP="00AE6546">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dostarczone pojemniki na frontowej ścianie bez napisu</w:t>
      </w:r>
    </w:p>
    <w:p w:rsidR="00AE6546" w:rsidRPr="00E82822" w:rsidRDefault="00AE6546" w:rsidP="00AE6546">
      <w:pPr>
        <w:pStyle w:val="Default"/>
        <w:widowControl w:val="0"/>
        <w:tabs>
          <w:tab w:val="left" w:pos="284"/>
        </w:tabs>
        <w:suppressAutoHyphens/>
        <w:autoSpaceDN/>
        <w:adjustRightInd/>
        <w:jc w:val="both"/>
        <w:rPr>
          <w:rFonts w:ascii="Times New Roman" w:hAnsi="Times New Roman" w:cs="Times New Roman"/>
          <w:color w:val="auto"/>
        </w:rPr>
      </w:pPr>
    </w:p>
    <w:p w:rsidR="00AE6546" w:rsidRPr="00E82822" w:rsidRDefault="00460A56" w:rsidP="00AE6546">
      <w:pPr>
        <w:pStyle w:val="Default"/>
        <w:widowControl w:val="0"/>
        <w:rPr>
          <w:rFonts w:ascii="Times New Roman" w:hAnsi="Times New Roman" w:cs="Times New Roman"/>
          <w:b/>
          <w:u w:val="single"/>
        </w:rPr>
      </w:pPr>
      <w:r w:rsidRPr="00460A56">
        <w:rPr>
          <w:rFonts w:ascii="Times New Roman" w:hAnsi="Times New Roman" w:cs="Times New Roman"/>
          <w:b/>
          <w:u w:val="single"/>
        </w:rPr>
        <w:t>3.2.10</w:t>
      </w:r>
      <w:r>
        <w:rPr>
          <w:rFonts w:ascii="Times New Roman" w:hAnsi="Times New Roman" w:cs="Times New Roman"/>
          <w:b/>
          <w:u w:val="single"/>
        </w:rPr>
        <w:t xml:space="preserve"> </w:t>
      </w:r>
      <w:r w:rsidR="00AE6546" w:rsidRPr="00E82822">
        <w:rPr>
          <w:rFonts w:ascii="Times New Roman" w:hAnsi="Times New Roman" w:cs="Times New Roman"/>
          <w:b/>
          <w:u w:val="single"/>
        </w:rPr>
        <w:t>zakup i d</w:t>
      </w:r>
      <w:r>
        <w:rPr>
          <w:rFonts w:ascii="Times New Roman" w:hAnsi="Times New Roman" w:cs="Times New Roman"/>
          <w:b/>
          <w:u w:val="single"/>
        </w:rPr>
        <w:t xml:space="preserve">ostawa używanych </w:t>
      </w:r>
      <w:r w:rsidR="00AE6546" w:rsidRPr="00E82822">
        <w:rPr>
          <w:rFonts w:ascii="Times New Roman" w:hAnsi="Times New Roman" w:cs="Times New Roman"/>
          <w:b/>
          <w:u w:val="single"/>
        </w:rPr>
        <w:t xml:space="preserve">pojemników na odpady ze szkła dla mieszkańców z zabudowy wielorodzinnej gminy  o pojemności 1100 litrów </w:t>
      </w:r>
    </w:p>
    <w:p w:rsidR="00AE6546" w:rsidRPr="00E82822" w:rsidRDefault="00AE6546" w:rsidP="00AE6546">
      <w:pPr>
        <w:pStyle w:val="Default"/>
        <w:widowControl w:val="0"/>
        <w:rPr>
          <w:rFonts w:ascii="Times New Roman" w:hAnsi="Times New Roman" w:cs="Times New Roman"/>
          <w:b/>
          <w:u w:val="single"/>
        </w:rPr>
      </w:pPr>
    </w:p>
    <w:p w:rsidR="00AE6546" w:rsidRPr="00E82822" w:rsidRDefault="00AE6546" w:rsidP="00AE6546">
      <w:pPr>
        <w:pStyle w:val="Default"/>
        <w:widowControl w:val="0"/>
        <w:numPr>
          <w:ilvl w:val="0"/>
          <w:numId w:val="41"/>
        </w:numPr>
        <w:tabs>
          <w:tab w:val="left" w:pos="284"/>
        </w:tabs>
        <w:suppressAutoHyphens/>
        <w:autoSpaceDN/>
        <w:adjustRightInd/>
        <w:jc w:val="both"/>
        <w:rPr>
          <w:rFonts w:ascii="Times New Roman" w:hAnsi="Times New Roman" w:cs="Times New Roman"/>
          <w:b/>
          <w:color w:val="auto"/>
        </w:rPr>
      </w:pPr>
      <w:r w:rsidRPr="00E82822">
        <w:rPr>
          <w:rFonts w:ascii="Times New Roman" w:hAnsi="Times New Roman" w:cs="Times New Roman"/>
          <w:b/>
          <w:color w:val="auto"/>
        </w:rPr>
        <w:t xml:space="preserve">Pojemniki na odpady ze szkła o pojemności 1100 l.  </w:t>
      </w:r>
      <w:r w:rsidR="00A40A83" w:rsidRPr="00E82822">
        <w:rPr>
          <w:rFonts w:ascii="Times New Roman" w:hAnsi="Times New Roman" w:cs="Times New Roman"/>
          <w:b/>
          <w:color w:val="auto"/>
        </w:rPr>
        <w:t xml:space="preserve">kolor </w:t>
      </w:r>
      <w:r w:rsidRPr="00E82822">
        <w:rPr>
          <w:rFonts w:ascii="Times New Roman" w:hAnsi="Times New Roman" w:cs="Times New Roman"/>
          <w:b/>
          <w:color w:val="auto"/>
        </w:rPr>
        <w:t>zielony 17 szt.</w:t>
      </w:r>
    </w:p>
    <w:p w:rsidR="00AE6546" w:rsidRPr="00E82822" w:rsidRDefault="00AE6546" w:rsidP="00AE6546">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Dane techniczne  pojemników:</w:t>
      </w:r>
    </w:p>
    <w:p w:rsidR="00AE6546" w:rsidRPr="00E82822" w:rsidRDefault="00AE6546" w:rsidP="00AE6546">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na odpady stałe z pokrywą</w:t>
      </w:r>
    </w:p>
    <w:p w:rsidR="00AE6546" w:rsidRDefault="00460A56" w:rsidP="00AE6546">
      <w:pPr>
        <w:pStyle w:val="Default"/>
        <w:widowControl w:val="0"/>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używane</w:t>
      </w:r>
    </w:p>
    <w:p w:rsidR="00A961A6" w:rsidRPr="00E82822" w:rsidRDefault="00A961A6" w:rsidP="00A961A6">
      <w:pPr>
        <w:pStyle w:val="Default"/>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pojemniki nie mogą być popękane, muszą być czyste, umyte bez nalepek</w:t>
      </w:r>
      <w:r w:rsidR="00A82E36">
        <w:rPr>
          <w:rFonts w:ascii="Times New Roman" w:hAnsi="Times New Roman" w:cs="Times New Roman"/>
          <w:color w:val="auto"/>
        </w:rPr>
        <w:t>, bez wad mechanicznych</w:t>
      </w:r>
    </w:p>
    <w:p w:rsidR="00AE6546" w:rsidRPr="00E82822" w:rsidRDefault="00460A56" w:rsidP="00AE6546">
      <w:pPr>
        <w:pStyle w:val="Default"/>
        <w:widowControl w:val="0"/>
        <w:tabs>
          <w:tab w:val="left" w:pos="284"/>
        </w:tabs>
        <w:suppressAutoHyphens/>
        <w:autoSpaceDN/>
        <w:adjustRightInd/>
        <w:jc w:val="both"/>
        <w:rPr>
          <w:rFonts w:ascii="Times New Roman" w:hAnsi="Times New Roman" w:cs="Times New Roman"/>
          <w:color w:val="auto"/>
        </w:rPr>
      </w:pPr>
      <w:r>
        <w:rPr>
          <w:rFonts w:ascii="Times New Roman" w:hAnsi="Times New Roman" w:cs="Times New Roman"/>
          <w:color w:val="auto"/>
        </w:rPr>
        <w:t>- kolorystyka pojemnika kolor</w:t>
      </w:r>
      <w:r w:rsidR="00517257" w:rsidRPr="00E82822">
        <w:rPr>
          <w:rFonts w:ascii="Times New Roman" w:hAnsi="Times New Roman" w:cs="Times New Roman"/>
          <w:color w:val="auto"/>
        </w:rPr>
        <w:t xml:space="preserve"> </w:t>
      </w:r>
      <w:r w:rsidR="00517257" w:rsidRPr="00B97625">
        <w:rPr>
          <w:rFonts w:ascii="Times New Roman" w:hAnsi="Times New Roman" w:cs="Times New Roman"/>
          <w:color w:val="auto"/>
        </w:rPr>
        <w:t>zielony</w:t>
      </w:r>
      <w:r w:rsidR="00AE6546" w:rsidRPr="00E82822">
        <w:rPr>
          <w:rFonts w:ascii="Times New Roman" w:hAnsi="Times New Roman" w:cs="Times New Roman"/>
          <w:color w:val="auto"/>
        </w:rPr>
        <w:t xml:space="preserve"> , jednolity na całym pojemniku</w:t>
      </w:r>
    </w:p>
    <w:p w:rsidR="00AE6546" w:rsidRPr="00E82822" w:rsidRDefault="00AE6546" w:rsidP="00AE6546">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wyposażone w mechanizmy jezdne: na czterech kołach zamykany od góry płaska klapą, układ jezdny na gumowych kołach, które nie hałasują podczas jazdy osadzone na zamkniętej stalowej osi</w:t>
      </w:r>
    </w:p>
    <w:p w:rsidR="00AE6546" w:rsidRPr="00E82822" w:rsidRDefault="00AE6546" w:rsidP="00AE6546">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podstawa pojemnika o przekroju kwadratowym/prostokątnym</w:t>
      </w:r>
    </w:p>
    <w:p w:rsidR="00AE6546" w:rsidRDefault="00AE6546" w:rsidP="00AE6546">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wykonane metodą wtryskową z nowego granulatu  polietylenu niskociśnieniowego wysokiej gęstości (PE-HD)</w:t>
      </w:r>
    </w:p>
    <w:p w:rsidR="00952AA8" w:rsidRPr="00E82822" w:rsidRDefault="00952AA8" w:rsidP="00952AA8">
      <w:pPr>
        <w:pStyle w:val="Default"/>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w:t>
      </w:r>
      <w:r w:rsidR="00A82E36">
        <w:rPr>
          <w:rFonts w:ascii="Times New Roman" w:hAnsi="Times New Roman" w:cs="Times New Roman"/>
          <w:color w:val="auto"/>
        </w:rPr>
        <w:t xml:space="preserve">lub wykonane </w:t>
      </w:r>
      <w:r w:rsidRPr="00F61CC3">
        <w:rPr>
          <w:rFonts w:ascii="Times New Roman" w:hAnsi="Times New Roman" w:cs="Times New Roman"/>
          <w:color w:val="auto"/>
        </w:rPr>
        <w:t xml:space="preserve">z granulatu polietylenu niskociśnieniowego wysokiej gęstości (PE-HD) z domieszką </w:t>
      </w:r>
      <w:proofErr w:type="spellStart"/>
      <w:r w:rsidRPr="00F61CC3">
        <w:rPr>
          <w:rFonts w:ascii="Times New Roman" w:hAnsi="Times New Roman" w:cs="Times New Roman"/>
          <w:color w:val="auto"/>
        </w:rPr>
        <w:t>regranulatu</w:t>
      </w:r>
      <w:proofErr w:type="spellEnd"/>
    </w:p>
    <w:p w:rsidR="00AE6546" w:rsidRPr="00E82822" w:rsidRDefault="00AE6546" w:rsidP="00AE6546">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pojemniki powinny charakteryzować się odpornością mechaniczną, odpornością na promienie UV oraz na  niskie temperatury i chemikalia</w:t>
      </w:r>
    </w:p>
    <w:p w:rsidR="00AE6546" w:rsidRPr="00E82822" w:rsidRDefault="00AE6546" w:rsidP="00AE6546">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zastosowanie barwników bez kadmu ołowiu i innych pierwiastków szkodliwych dla środowiska</w:t>
      </w:r>
    </w:p>
    <w:p w:rsidR="00AE6546" w:rsidRPr="00E82822" w:rsidRDefault="00AE6546" w:rsidP="00AE6546">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przystosowane do mechanicznego opróżniania przez śmieciarki bezpylne/ przez typowe samochody śmieciarki posiadające tylne wysięgniki podnoszące lub listwę grzebieniową</w:t>
      </w:r>
    </w:p>
    <w:p w:rsidR="00AE6546" w:rsidRPr="00E82822" w:rsidRDefault="00AE6546" w:rsidP="00AE6546">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xml:space="preserve">- posiadające listwę zabezpieczającą dno pojemnika przed ścieraniem, znajdującą się na obwodzie dna pojemnika. Parametry listwy: wykonana z tworzywa sztucznego polietylenu niskociśnieniowego wysokiej gęstości (PE-HD), </w:t>
      </w:r>
    </w:p>
    <w:p w:rsidR="00AE6546" w:rsidRPr="00E82822" w:rsidRDefault="00AE6546" w:rsidP="00AE6546">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tylny uchwyt do przeciągania pojemnika ułatwiający przetaczanie pojemników</w:t>
      </w:r>
    </w:p>
    <w:p w:rsidR="00AE6546" w:rsidRPr="00E82822" w:rsidRDefault="00AE6546" w:rsidP="00AE6546">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wszystkie krawędzie pojemnika z którymi może zetknąć się użytkownik pojemnika musza być zaokrąglone, tak aby nie powodowały obrażeń podczas ich obsługi, zgodnie z normą EN 840</w:t>
      </w:r>
    </w:p>
    <w:p w:rsidR="00AE6546" w:rsidRPr="00E82822" w:rsidRDefault="00AE6546" w:rsidP="00AE6546">
      <w:pPr>
        <w:pStyle w:val="Default"/>
        <w:widowControl w:val="0"/>
        <w:tabs>
          <w:tab w:val="left" w:pos="284"/>
        </w:tabs>
        <w:suppressAutoHyphens/>
        <w:autoSpaceDN/>
        <w:adjustRightInd/>
        <w:jc w:val="both"/>
        <w:rPr>
          <w:rFonts w:ascii="Times New Roman" w:hAnsi="Times New Roman" w:cs="Times New Roman"/>
          <w:color w:val="auto"/>
        </w:rPr>
      </w:pPr>
      <w:r w:rsidRPr="00E82822">
        <w:rPr>
          <w:rFonts w:ascii="Times New Roman" w:hAnsi="Times New Roman" w:cs="Times New Roman"/>
          <w:color w:val="auto"/>
        </w:rPr>
        <w:t>- dostarczone pojemniki na frontowej ścianie bez napisu.</w:t>
      </w:r>
    </w:p>
    <w:p w:rsidR="002F523E" w:rsidRPr="00E82822" w:rsidRDefault="002F523E" w:rsidP="002F523E">
      <w:pPr>
        <w:pStyle w:val="Default"/>
        <w:widowControl w:val="0"/>
        <w:tabs>
          <w:tab w:val="left" w:pos="284"/>
        </w:tabs>
        <w:suppressAutoHyphens/>
        <w:autoSpaceDN/>
        <w:adjustRightInd/>
        <w:jc w:val="both"/>
        <w:rPr>
          <w:rFonts w:ascii="Times New Roman" w:hAnsi="Times New Roman" w:cs="Times New Roman"/>
          <w:color w:val="auto"/>
        </w:rPr>
      </w:pPr>
    </w:p>
    <w:p w:rsidR="00133212" w:rsidRDefault="001C7520" w:rsidP="00F61CC3">
      <w:pPr>
        <w:pStyle w:val="Akapitzlist"/>
        <w:spacing w:after="200" w:line="276" w:lineRule="auto"/>
        <w:ind w:left="0"/>
        <w:jc w:val="both"/>
        <w:rPr>
          <w:szCs w:val="24"/>
        </w:rPr>
      </w:pPr>
      <w:r w:rsidRPr="00E82822">
        <w:rPr>
          <w:b/>
        </w:rPr>
        <w:t xml:space="preserve">3.3. </w:t>
      </w:r>
      <w:r w:rsidRPr="00E82822">
        <w:t xml:space="preserve">Wszystkie pojemniki na </w:t>
      </w:r>
      <w:r w:rsidR="00CA3486" w:rsidRPr="00E82822">
        <w:t>odpady dostarczone będą w miejsca</w:t>
      </w:r>
      <w:r w:rsidRPr="00E82822">
        <w:t xml:space="preserve"> wskazane przez Zamawiającego. Przekazanie pojemników odbędzie się protokolarnie po ich uprzednim sprawdzeniu.</w:t>
      </w:r>
      <w:r w:rsidR="0066491B" w:rsidRPr="0066491B">
        <w:rPr>
          <w:szCs w:val="24"/>
        </w:rPr>
        <w:t xml:space="preserve"> </w:t>
      </w:r>
      <w:r w:rsidR="0066491B" w:rsidRPr="002E3E43">
        <w:rPr>
          <w:szCs w:val="24"/>
        </w:rPr>
        <w:t>Miejsca dostawy znajdują się na terenie gminy Legnickie Pole w 17 sołectwach/miejscowościach</w:t>
      </w:r>
      <w:r w:rsidR="0066491B">
        <w:rPr>
          <w:szCs w:val="24"/>
        </w:rPr>
        <w:t>.</w:t>
      </w:r>
      <w:r w:rsidR="0066491B" w:rsidRPr="0066491B">
        <w:rPr>
          <w:szCs w:val="24"/>
        </w:rPr>
        <w:t xml:space="preserve"> </w:t>
      </w:r>
      <w:r w:rsidR="0066491B" w:rsidRPr="002E3E43">
        <w:rPr>
          <w:szCs w:val="24"/>
        </w:rPr>
        <w:t>Dostawa od poniedziałku do piątku w godzinach od 7:00 do 20:00.</w:t>
      </w:r>
      <w:r w:rsidR="0066491B" w:rsidRPr="0066491B">
        <w:t xml:space="preserve"> </w:t>
      </w:r>
      <w:r w:rsidR="0066491B">
        <w:rPr>
          <w:szCs w:val="24"/>
        </w:rPr>
        <w:t xml:space="preserve">Na </w:t>
      </w:r>
      <w:r w:rsidR="0066491B" w:rsidRPr="0066491B">
        <w:rPr>
          <w:szCs w:val="24"/>
        </w:rPr>
        <w:t xml:space="preserve">terenie miejsc dostawy </w:t>
      </w:r>
      <w:r w:rsidR="0066491B">
        <w:rPr>
          <w:szCs w:val="24"/>
        </w:rPr>
        <w:t>nie obowiązują</w:t>
      </w:r>
      <w:r w:rsidR="0066491B" w:rsidRPr="0066491B">
        <w:rPr>
          <w:szCs w:val="24"/>
        </w:rPr>
        <w:t xml:space="preserve">  specjalne procedury zw</w:t>
      </w:r>
      <w:r w:rsidR="0066491B">
        <w:rPr>
          <w:szCs w:val="24"/>
        </w:rPr>
        <w:t>iązane z epidemią COVID-19.</w:t>
      </w:r>
      <w:r w:rsidR="00F61CC3" w:rsidRPr="00F61CC3">
        <w:rPr>
          <w:szCs w:val="24"/>
        </w:rPr>
        <w:t xml:space="preserve"> </w:t>
      </w:r>
    </w:p>
    <w:p w:rsidR="001B27CE" w:rsidRPr="00133212" w:rsidRDefault="00133212" w:rsidP="00133212">
      <w:pPr>
        <w:pStyle w:val="Akapitzlist"/>
        <w:spacing w:after="200" w:line="276" w:lineRule="auto"/>
        <w:ind w:left="0"/>
        <w:jc w:val="both"/>
        <w:rPr>
          <w:szCs w:val="24"/>
        </w:rPr>
      </w:pPr>
      <w:r w:rsidRPr="00B97625">
        <w:rPr>
          <w:b/>
          <w:szCs w:val="24"/>
        </w:rPr>
        <w:t>3.4</w:t>
      </w:r>
      <w:r w:rsidR="00B97625" w:rsidRPr="00B97625">
        <w:rPr>
          <w:b/>
          <w:szCs w:val="24"/>
        </w:rPr>
        <w:t>.</w:t>
      </w:r>
      <w:r>
        <w:rPr>
          <w:szCs w:val="24"/>
        </w:rPr>
        <w:t xml:space="preserve"> Wykonawca dostarczy pojemniki</w:t>
      </w:r>
      <w:r w:rsidR="00F61CC3" w:rsidRPr="002E3E43">
        <w:rPr>
          <w:szCs w:val="24"/>
        </w:rPr>
        <w:t xml:space="preserve"> do wskazanych 17 miejscowości zlokalizowanych na terenie gminy Legnickie Pole, odbiór i pokwitowanie odebranych  pojemników </w:t>
      </w:r>
      <w:r>
        <w:rPr>
          <w:szCs w:val="24"/>
        </w:rPr>
        <w:t xml:space="preserve">nastąpi </w:t>
      </w:r>
      <w:r w:rsidR="00F61CC3" w:rsidRPr="002E3E43">
        <w:rPr>
          <w:szCs w:val="24"/>
        </w:rPr>
        <w:t>przez sołtysów, następnie dystrybucja pojemników na terenie sołectwa prowadzona</w:t>
      </w:r>
      <w:r>
        <w:rPr>
          <w:szCs w:val="24"/>
        </w:rPr>
        <w:t xml:space="preserve"> będzie przez sołtysów.</w:t>
      </w:r>
    </w:p>
    <w:p w:rsidR="001C7520" w:rsidRPr="00E82822" w:rsidRDefault="001C7520" w:rsidP="001C7520">
      <w:pPr>
        <w:pStyle w:val="Default"/>
        <w:widowControl w:val="0"/>
        <w:tabs>
          <w:tab w:val="left" w:pos="284"/>
        </w:tabs>
        <w:suppressAutoHyphens/>
        <w:autoSpaceDN/>
        <w:adjustRightInd/>
        <w:jc w:val="both"/>
        <w:rPr>
          <w:rFonts w:ascii="Times New Roman" w:hAnsi="Times New Roman" w:cs="Times New Roman"/>
          <w:color w:val="auto"/>
        </w:rPr>
      </w:pPr>
    </w:p>
    <w:p w:rsidR="001B27CE" w:rsidRPr="00E82822" w:rsidRDefault="00054F9C" w:rsidP="001B27CE">
      <w:pPr>
        <w:widowControl/>
        <w:spacing w:line="276" w:lineRule="auto"/>
        <w:jc w:val="both"/>
        <w:rPr>
          <w:rFonts w:ascii="Times New Roman" w:eastAsiaTheme="minorHAnsi" w:hAnsi="Times New Roman" w:cs="Times New Roman"/>
          <w:b/>
          <w:sz w:val="24"/>
          <w:szCs w:val="24"/>
          <w:u w:val="single"/>
        </w:rPr>
      </w:pPr>
      <w:r w:rsidRPr="00E82822">
        <w:rPr>
          <w:rFonts w:ascii="Times New Roman" w:eastAsiaTheme="minorHAnsi" w:hAnsi="Times New Roman" w:cs="Times New Roman"/>
          <w:b/>
          <w:sz w:val="24"/>
          <w:szCs w:val="24"/>
          <w:u w:val="single"/>
        </w:rPr>
        <w:t xml:space="preserve">Kod CPV:  </w:t>
      </w:r>
    </w:p>
    <w:p w:rsidR="001B27CE" w:rsidRPr="00E82822" w:rsidRDefault="001B27CE" w:rsidP="001B27CE">
      <w:pPr>
        <w:widowControl/>
        <w:spacing w:line="276" w:lineRule="auto"/>
        <w:jc w:val="both"/>
        <w:rPr>
          <w:rFonts w:ascii="Times New Roman" w:eastAsiaTheme="minorHAnsi" w:hAnsi="Times New Roman" w:cs="Times New Roman"/>
          <w:b/>
          <w:sz w:val="24"/>
          <w:szCs w:val="24"/>
          <w:u w:val="single"/>
        </w:rPr>
      </w:pPr>
    </w:p>
    <w:p w:rsidR="001B27CE" w:rsidRPr="00E82822" w:rsidRDefault="001C7520" w:rsidP="002F523E">
      <w:pPr>
        <w:widowControl/>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34928480-6</w:t>
      </w:r>
      <w:r w:rsidR="001B27CE" w:rsidRPr="00E82822">
        <w:rPr>
          <w:rFonts w:ascii="Times New Roman" w:hAnsi="Times New Roman" w:cs="Times New Roman"/>
          <w:sz w:val="24"/>
          <w:szCs w:val="24"/>
        </w:rPr>
        <w:t xml:space="preserve">  </w:t>
      </w:r>
      <w:r w:rsidRPr="00E82822">
        <w:rPr>
          <w:rFonts w:ascii="Times New Roman" w:hAnsi="Times New Roman" w:cs="Times New Roman"/>
          <w:sz w:val="24"/>
          <w:szCs w:val="24"/>
        </w:rPr>
        <w:t>Pojemniki i kosze na odpady i śmieci</w:t>
      </w:r>
    </w:p>
    <w:p w:rsidR="001B27CE" w:rsidRPr="00E82822" w:rsidRDefault="001B27CE" w:rsidP="001C7520">
      <w:pPr>
        <w:widowControl/>
        <w:spacing w:line="276" w:lineRule="auto"/>
        <w:ind w:left="360"/>
        <w:jc w:val="both"/>
        <w:rPr>
          <w:rFonts w:ascii="Times New Roman" w:eastAsiaTheme="minorHAnsi" w:hAnsi="Times New Roman" w:cs="Times New Roman"/>
          <w:b/>
          <w:sz w:val="24"/>
          <w:szCs w:val="24"/>
          <w:u w:val="single"/>
        </w:rPr>
      </w:pPr>
    </w:p>
    <w:p w:rsidR="000C573C" w:rsidRPr="00E82822" w:rsidRDefault="000C573C" w:rsidP="000C57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0C573C" w:rsidRPr="00E82822" w:rsidTr="000C573C">
        <w:tc>
          <w:tcPr>
            <w:tcW w:w="10959" w:type="dxa"/>
            <w:shd w:val="clear" w:color="auto" w:fill="BFBFBF" w:themeFill="background1" w:themeFillShade="BF"/>
          </w:tcPr>
          <w:p w:rsidR="000C573C" w:rsidRPr="00E82822" w:rsidRDefault="000A0FF1" w:rsidP="000C573C">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4</w:t>
            </w:r>
            <w:r w:rsidR="000C573C" w:rsidRPr="00E82822">
              <w:rPr>
                <w:rFonts w:ascii="Times New Roman" w:hAnsi="Times New Roman" w:cs="Times New Roman"/>
                <w:b/>
                <w:bCs/>
                <w:spacing w:val="-2"/>
                <w:sz w:val="24"/>
                <w:szCs w:val="24"/>
              </w:rPr>
              <w:t xml:space="preserve"> Termin wykonania zamówienia</w:t>
            </w:r>
          </w:p>
        </w:tc>
      </w:tr>
    </w:tbl>
    <w:p w:rsidR="00526140" w:rsidRPr="00E82822" w:rsidRDefault="00526140" w:rsidP="00526140">
      <w:pPr>
        <w:widowControl/>
        <w:jc w:val="both"/>
        <w:rPr>
          <w:rFonts w:ascii="Times New Roman" w:hAnsi="Times New Roman" w:cs="Times New Roman"/>
          <w:color w:val="000000"/>
          <w:sz w:val="24"/>
          <w:szCs w:val="24"/>
          <w:highlight w:val="yellow"/>
          <w:lang w:eastAsia="en-US"/>
        </w:rPr>
      </w:pPr>
    </w:p>
    <w:p w:rsidR="000C573C" w:rsidRPr="00E82822" w:rsidRDefault="000A0FF1" w:rsidP="000A0FF1">
      <w:pPr>
        <w:widowControl/>
        <w:spacing w:line="276" w:lineRule="auto"/>
        <w:jc w:val="both"/>
        <w:rPr>
          <w:rFonts w:ascii="Times New Roman" w:hAnsi="Times New Roman" w:cs="Times New Roman"/>
          <w:color w:val="000000"/>
          <w:sz w:val="24"/>
          <w:szCs w:val="24"/>
          <w:lang w:eastAsia="en-US"/>
        </w:rPr>
      </w:pPr>
      <w:r w:rsidRPr="00E82822">
        <w:rPr>
          <w:rFonts w:ascii="Times New Roman" w:hAnsi="Times New Roman" w:cs="Times New Roman"/>
          <w:b/>
          <w:color w:val="000000"/>
          <w:sz w:val="24"/>
          <w:szCs w:val="24"/>
          <w:lang w:eastAsia="en-US"/>
        </w:rPr>
        <w:t>4</w:t>
      </w:r>
      <w:r w:rsidR="000C573C" w:rsidRPr="00E82822">
        <w:rPr>
          <w:rFonts w:ascii="Times New Roman" w:hAnsi="Times New Roman" w:cs="Times New Roman"/>
          <w:b/>
          <w:color w:val="000000"/>
          <w:sz w:val="24"/>
          <w:szCs w:val="24"/>
          <w:lang w:eastAsia="en-US"/>
        </w:rPr>
        <w:t>.1</w:t>
      </w:r>
      <w:r w:rsidR="000C573C" w:rsidRPr="00E82822">
        <w:rPr>
          <w:rFonts w:ascii="Times New Roman" w:hAnsi="Times New Roman" w:cs="Times New Roman"/>
          <w:color w:val="000000"/>
          <w:sz w:val="24"/>
          <w:szCs w:val="24"/>
          <w:lang w:eastAsia="en-US"/>
        </w:rPr>
        <w:t xml:space="preserve">  </w:t>
      </w:r>
      <w:r w:rsidRPr="00E82822">
        <w:rPr>
          <w:rFonts w:ascii="Times New Roman" w:hAnsi="Times New Roman" w:cs="Times New Roman"/>
          <w:b/>
          <w:bCs/>
          <w:color w:val="000000"/>
          <w:sz w:val="24"/>
          <w:szCs w:val="24"/>
          <w:lang w:eastAsia="en-US"/>
        </w:rPr>
        <w:t>Term</w:t>
      </w:r>
      <w:r w:rsidR="00B13101" w:rsidRPr="00E82822">
        <w:rPr>
          <w:rFonts w:ascii="Times New Roman" w:hAnsi="Times New Roman" w:cs="Times New Roman"/>
          <w:b/>
          <w:bCs/>
          <w:color w:val="000000"/>
          <w:sz w:val="24"/>
          <w:szCs w:val="24"/>
          <w:lang w:eastAsia="en-US"/>
        </w:rPr>
        <w:t xml:space="preserve">in realizacji zamówienia – do </w:t>
      </w:r>
      <w:r w:rsidR="00B370ED" w:rsidRPr="0066491B">
        <w:rPr>
          <w:rFonts w:ascii="Times New Roman" w:hAnsi="Times New Roman" w:cs="Times New Roman"/>
          <w:b/>
          <w:bCs/>
          <w:sz w:val="24"/>
          <w:szCs w:val="24"/>
          <w:lang w:eastAsia="en-US"/>
        </w:rPr>
        <w:t xml:space="preserve"> 5</w:t>
      </w:r>
      <w:r w:rsidRPr="0066491B">
        <w:rPr>
          <w:rFonts w:ascii="Times New Roman" w:hAnsi="Times New Roman" w:cs="Times New Roman"/>
          <w:b/>
          <w:bCs/>
          <w:sz w:val="24"/>
          <w:szCs w:val="24"/>
          <w:lang w:eastAsia="en-US"/>
        </w:rPr>
        <w:t xml:space="preserve"> </w:t>
      </w:r>
      <w:r w:rsidRPr="00E82822">
        <w:rPr>
          <w:rFonts w:ascii="Times New Roman" w:hAnsi="Times New Roman" w:cs="Times New Roman"/>
          <w:b/>
          <w:bCs/>
          <w:color w:val="000000"/>
          <w:sz w:val="24"/>
          <w:szCs w:val="24"/>
          <w:lang w:eastAsia="en-US"/>
        </w:rPr>
        <w:t>dni od podpisania umowy</w:t>
      </w:r>
    </w:p>
    <w:p w:rsidR="00E0778E" w:rsidRPr="00E82822"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E82822" w:rsidTr="00526140">
        <w:tc>
          <w:tcPr>
            <w:tcW w:w="10401" w:type="dxa"/>
            <w:shd w:val="clear" w:color="auto" w:fill="BFBFBF" w:themeFill="background1" w:themeFillShade="BF"/>
          </w:tcPr>
          <w:p w:rsidR="000C573C" w:rsidRPr="00E82822" w:rsidRDefault="000A0FF1" w:rsidP="000C573C">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5</w:t>
            </w:r>
            <w:r w:rsidR="000C573C" w:rsidRPr="00E82822">
              <w:rPr>
                <w:rFonts w:ascii="Times New Roman" w:hAnsi="Times New Roman" w:cs="Times New Roman"/>
                <w:b/>
                <w:bCs/>
                <w:spacing w:val="-2"/>
                <w:sz w:val="24"/>
                <w:szCs w:val="24"/>
              </w:rPr>
              <w:t>. Warunki udziału w postępowaniu</w:t>
            </w:r>
          </w:p>
        </w:tc>
      </w:tr>
    </w:tbl>
    <w:p w:rsidR="00526140" w:rsidRPr="00E82822"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E82822" w:rsidRDefault="000A0FF1" w:rsidP="00526140">
      <w:pPr>
        <w:widowControl/>
        <w:autoSpaceDE/>
        <w:autoSpaceDN/>
        <w:adjustRightInd/>
        <w:spacing w:line="276" w:lineRule="auto"/>
        <w:rPr>
          <w:rFonts w:ascii="Times New Roman" w:hAnsi="Times New Roman" w:cs="Times New Roman"/>
          <w:sz w:val="24"/>
          <w:szCs w:val="24"/>
          <w:lang w:eastAsia="ar-SA"/>
        </w:rPr>
      </w:pPr>
      <w:r w:rsidRPr="00E82822">
        <w:rPr>
          <w:rFonts w:ascii="Times New Roman" w:hAnsi="Times New Roman" w:cs="Times New Roman"/>
          <w:b/>
          <w:color w:val="000000"/>
          <w:sz w:val="24"/>
          <w:szCs w:val="24"/>
          <w:lang w:eastAsia="ar-SA"/>
        </w:rPr>
        <w:t>5</w:t>
      </w:r>
      <w:r w:rsidR="00526140" w:rsidRPr="00E82822">
        <w:rPr>
          <w:rFonts w:ascii="Times New Roman" w:hAnsi="Times New Roman" w:cs="Times New Roman"/>
          <w:b/>
          <w:color w:val="000000"/>
          <w:sz w:val="24"/>
          <w:szCs w:val="24"/>
          <w:lang w:eastAsia="ar-SA"/>
        </w:rPr>
        <w:t>.1</w:t>
      </w:r>
      <w:r w:rsidR="00526140" w:rsidRPr="00E82822">
        <w:rPr>
          <w:rFonts w:ascii="Times New Roman" w:hAnsi="Times New Roman" w:cs="Times New Roman"/>
          <w:color w:val="000000"/>
          <w:sz w:val="24"/>
          <w:szCs w:val="24"/>
          <w:lang w:eastAsia="ar-SA"/>
        </w:rPr>
        <w:t xml:space="preserve"> O udzielenie zamówienia mogą ubiegać się Wykonawcy, którzy:</w:t>
      </w:r>
    </w:p>
    <w:p w:rsidR="00526140" w:rsidRPr="00E82822" w:rsidRDefault="00526140" w:rsidP="001B6F7B">
      <w:pPr>
        <w:widowControl/>
        <w:numPr>
          <w:ilvl w:val="1"/>
          <w:numId w:val="7"/>
        </w:numPr>
        <w:autoSpaceDE/>
        <w:autoSpaceDN/>
        <w:adjustRightInd/>
        <w:spacing w:line="276" w:lineRule="auto"/>
        <w:rPr>
          <w:rFonts w:ascii="Times New Roman" w:hAnsi="Times New Roman" w:cs="Times New Roman"/>
          <w:sz w:val="24"/>
          <w:szCs w:val="24"/>
          <w:lang w:eastAsia="ar-SA"/>
        </w:rPr>
      </w:pPr>
      <w:r w:rsidRPr="00E82822">
        <w:rPr>
          <w:rFonts w:ascii="Times New Roman" w:hAnsi="Times New Roman" w:cs="Times New Roman"/>
          <w:color w:val="000000"/>
          <w:sz w:val="24"/>
          <w:szCs w:val="24"/>
          <w:lang w:eastAsia="ar-SA"/>
        </w:rPr>
        <w:t>nie podlegają wykluczeniu;</w:t>
      </w:r>
    </w:p>
    <w:p w:rsidR="00301801" w:rsidRPr="00E82822" w:rsidRDefault="00526140" w:rsidP="00526140">
      <w:pPr>
        <w:widowControl/>
        <w:numPr>
          <w:ilvl w:val="1"/>
          <w:numId w:val="7"/>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E82822">
        <w:rPr>
          <w:rFonts w:ascii="Times New Roman" w:hAnsi="Times New Roman" w:cs="Times New Roman"/>
          <w:color w:val="000000"/>
          <w:sz w:val="24"/>
          <w:szCs w:val="24"/>
          <w:lang w:eastAsia="ar-SA"/>
        </w:rPr>
        <w:t>spełniają warunki udziału w postępowaniu, jakie zostały określone w niniejszym postępowaniu.</w:t>
      </w:r>
    </w:p>
    <w:p w:rsidR="00526140" w:rsidRPr="00E82822" w:rsidRDefault="000A0FF1" w:rsidP="00526140">
      <w:pPr>
        <w:widowControl/>
        <w:autoSpaceDE/>
        <w:autoSpaceDN/>
        <w:adjustRightInd/>
        <w:spacing w:line="276" w:lineRule="auto"/>
        <w:jc w:val="both"/>
        <w:rPr>
          <w:rFonts w:ascii="Times New Roman" w:hAnsi="Times New Roman" w:cs="Times New Roman"/>
          <w:color w:val="000000"/>
          <w:sz w:val="24"/>
          <w:szCs w:val="24"/>
          <w:lang w:eastAsia="ar-SA"/>
        </w:rPr>
      </w:pPr>
      <w:r w:rsidRPr="00E82822">
        <w:rPr>
          <w:rFonts w:ascii="Times New Roman" w:hAnsi="Times New Roman" w:cs="Times New Roman"/>
          <w:b/>
          <w:color w:val="000000"/>
          <w:sz w:val="24"/>
          <w:szCs w:val="24"/>
          <w:lang w:eastAsia="ar-SA"/>
        </w:rPr>
        <w:t>5</w:t>
      </w:r>
      <w:r w:rsidR="00526140" w:rsidRPr="00E82822">
        <w:rPr>
          <w:rFonts w:ascii="Times New Roman" w:hAnsi="Times New Roman" w:cs="Times New Roman"/>
          <w:b/>
          <w:color w:val="000000"/>
          <w:sz w:val="24"/>
          <w:szCs w:val="24"/>
          <w:lang w:eastAsia="ar-SA"/>
        </w:rPr>
        <w:t>.2</w:t>
      </w:r>
      <w:r w:rsidR="00526140" w:rsidRPr="00E82822">
        <w:rPr>
          <w:rFonts w:ascii="Times New Roman" w:hAnsi="Times New Roman" w:cs="Times New Roman"/>
          <w:color w:val="000000"/>
          <w:sz w:val="24"/>
          <w:szCs w:val="24"/>
          <w:lang w:eastAsia="ar-SA"/>
        </w:rPr>
        <w:t xml:space="preserve"> O udzielenie zamówienia mogą ubiegać się Wykonawcy, którzy spełniają warunki dotyczące:</w:t>
      </w:r>
    </w:p>
    <w:p w:rsidR="00526140" w:rsidRPr="00E82822" w:rsidRDefault="00526140" w:rsidP="00526140">
      <w:pPr>
        <w:widowControl/>
        <w:autoSpaceDE/>
        <w:autoSpaceDN/>
        <w:adjustRightInd/>
        <w:spacing w:line="276" w:lineRule="auto"/>
        <w:jc w:val="both"/>
        <w:rPr>
          <w:rFonts w:ascii="Times New Roman" w:hAnsi="Times New Roman" w:cs="Times New Roman"/>
          <w:sz w:val="24"/>
          <w:szCs w:val="24"/>
          <w:lang w:eastAsia="ar-SA"/>
        </w:rPr>
      </w:pPr>
    </w:p>
    <w:p w:rsidR="00526140" w:rsidRPr="00E82822" w:rsidRDefault="00526140" w:rsidP="001B6F7B">
      <w:pPr>
        <w:widowControl/>
        <w:numPr>
          <w:ilvl w:val="0"/>
          <w:numId w:val="8"/>
        </w:numPr>
        <w:autoSpaceDE/>
        <w:autoSpaceDN/>
        <w:adjustRightInd/>
        <w:spacing w:after="240" w:line="276" w:lineRule="auto"/>
        <w:jc w:val="both"/>
        <w:rPr>
          <w:rFonts w:ascii="Times New Roman" w:hAnsi="Times New Roman" w:cs="Times New Roman"/>
          <w:color w:val="000000"/>
          <w:sz w:val="24"/>
          <w:szCs w:val="24"/>
          <w:lang w:eastAsia="ar-SA"/>
        </w:rPr>
      </w:pPr>
      <w:r w:rsidRPr="00E82822">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526140" w:rsidRPr="00E82822" w:rsidRDefault="00526140" w:rsidP="00526140">
      <w:pPr>
        <w:widowControl/>
        <w:overflowPunct w:val="0"/>
        <w:spacing w:before="60" w:after="240" w:line="276" w:lineRule="auto"/>
        <w:jc w:val="both"/>
        <w:rPr>
          <w:rFonts w:ascii="Times New Roman" w:hAnsi="Times New Roman" w:cs="Times New Roman"/>
          <w:i/>
          <w:sz w:val="24"/>
          <w:szCs w:val="24"/>
        </w:rPr>
      </w:pPr>
      <w:r w:rsidRPr="00E82822">
        <w:rPr>
          <w:rFonts w:ascii="Times New Roman" w:hAnsi="Times New Roman" w:cs="Times New Roman"/>
          <w:sz w:val="24"/>
          <w:szCs w:val="24"/>
        </w:rPr>
        <w:t xml:space="preserve">Zamawiający </w:t>
      </w:r>
      <w:r w:rsidRPr="00E82822">
        <w:rPr>
          <w:rFonts w:ascii="Times New Roman" w:hAnsi="Times New Roman" w:cs="Times New Roman"/>
          <w:sz w:val="24"/>
          <w:szCs w:val="24"/>
          <w:u w:val="single"/>
        </w:rPr>
        <w:t xml:space="preserve">nie określa </w:t>
      </w:r>
      <w:r w:rsidRPr="00E82822">
        <w:rPr>
          <w:rFonts w:ascii="Times New Roman" w:hAnsi="Times New Roman" w:cs="Times New Roman"/>
          <w:sz w:val="24"/>
          <w:szCs w:val="24"/>
        </w:rPr>
        <w:t>warunków udziału w postępowaniu w tym zakresie.</w:t>
      </w:r>
      <w:r w:rsidRPr="00E82822">
        <w:rPr>
          <w:rFonts w:ascii="Times New Roman" w:hAnsi="Times New Roman" w:cs="Times New Roman"/>
          <w:i/>
          <w:sz w:val="24"/>
          <w:szCs w:val="24"/>
        </w:rPr>
        <w:t xml:space="preserve"> </w:t>
      </w:r>
    </w:p>
    <w:p w:rsidR="00A42320" w:rsidRPr="00E82822" w:rsidRDefault="00526140" w:rsidP="00A4232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E82822">
        <w:rPr>
          <w:rFonts w:ascii="Times New Roman" w:hAnsi="Times New Roman" w:cs="Times New Roman"/>
          <w:b/>
          <w:color w:val="000000"/>
          <w:sz w:val="24"/>
          <w:szCs w:val="24"/>
          <w:lang w:eastAsia="ar-SA"/>
        </w:rPr>
        <w:t xml:space="preserve">2) </w:t>
      </w:r>
      <w:r w:rsidRPr="00E82822">
        <w:rPr>
          <w:rFonts w:ascii="Times New Roman" w:hAnsi="Times New Roman" w:cs="Times New Roman"/>
          <w:color w:val="000000"/>
          <w:sz w:val="24"/>
          <w:szCs w:val="24"/>
          <w:lang w:eastAsia="ar-SA"/>
        </w:rPr>
        <w:t xml:space="preserve"> </w:t>
      </w:r>
      <w:r w:rsidRPr="00E82822">
        <w:rPr>
          <w:rFonts w:ascii="Times New Roman" w:hAnsi="Times New Roman" w:cs="Times New Roman"/>
          <w:b/>
          <w:color w:val="000000"/>
          <w:sz w:val="24"/>
          <w:szCs w:val="24"/>
          <w:lang w:eastAsia="ar-SA"/>
        </w:rPr>
        <w:t>sytuacji ekonomicznej lub finansowej:</w:t>
      </w:r>
    </w:p>
    <w:p w:rsidR="00BF3057" w:rsidRPr="00E82822" w:rsidRDefault="00BC0A49" w:rsidP="00BC0A49">
      <w:pPr>
        <w:widowControl/>
        <w:autoSpaceDE/>
        <w:autoSpaceDN/>
        <w:adjustRightInd/>
        <w:spacing w:before="107" w:line="276" w:lineRule="auto"/>
        <w:jc w:val="both"/>
        <w:rPr>
          <w:rFonts w:ascii="Times New Roman" w:hAnsi="Times New Roman" w:cs="Times New Roman"/>
          <w:b/>
          <w:color w:val="000000"/>
          <w:sz w:val="24"/>
          <w:szCs w:val="24"/>
          <w:lang w:eastAsia="ar-SA"/>
        </w:rPr>
      </w:pPr>
      <w:r w:rsidRPr="00E82822">
        <w:rPr>
          <w:rFonts w:ascii="Times New Roman" w:hAnsi="Times New Roman" w:cs="Times New Roman"/>
          <w:sz w:val="24"/>
          <w:szCs w:val="24"/>
        </w:rPr>
        <w:t xml:space="preserve">Zamawiający </w:t>
      </w:r>
      <w:r w:rsidRPr="00E82822">
        <w:rPr>
          <w:rFonts w:ascii="Times New Roman" w:hAnsi="Times New Roman" w:cs="Times New Roman"/>
          <w:sz w:val="24"/>
          <w:szCs w:val="24"/>
          <w:u w:val="single"/>
        </w:rPr>
        <w:t xml:space="preserve">nie określa </w:t>
      </w:r>
      <w:r w:rsidRPr="00E82822">
        <w:rPr>
          <w:rFonts w:ascii="Times New Roman" w:hAnsi="Times New Roman" w:cs="Times New Roman"/>
          <w:sz w:val="24"/>
          <w:szCs w:val="24"/>
        </w:rPr>
        <w:t>warunków udziału w postępowaniu w tym zakresie.</w:t>
      </w:r>
    </w:p>
    <w:p w:rsidR="00526140" w:rsidRPr="00E82822" w:rsidRDefault="00526140" w:rsidP="0052614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E82822">
        <w:rPr>
          <w:rFonts w:ascii="Times New Roman" w:hAnsi="Times New Roman" w:cs="Times New Roman"/>
          <w:b/>
          <w:color w:val="000000"/>
          <w:sz w:val="24"/>
          <w:szCs w:val="24"/>
          <w:lang w:eastAsia="ar-SA"/>
        </w:rPr>
        <w:t>3)  zdolności technicznej lub zawodowej:</w:t>
      </w:r>
    </w:p>
    <w:p w:rsidR="00A4650D" w:rsidRPr="00E82822" w:rsidRDefault="004F5D6F" w:rsidP="00901490">
      <w:pPr>
        <w:widowControl/>
        <w:tabs>
          <w:tab w:val="left" w:pos="1134"/>
        </w:tabs>
        <w:suppressAutoHyphens/>
        <w:autoSpaceDE/>
        <w:autoSpaceDN/>
        <w:adjustRightInd/>
        <w:spacing w:line="276" w:lineRule="auto"/>
        <w:jc w:val="both"/>
        <w:rPr>
          <w:rFonts w:ascii="Times New Roman" w:hAnsi="Times New Roman" w:cs="Times New Roman"/>
          <w:b/>
          <w:color w:val="000000"/>
          <w:sz w:val="24"/>
          <w:szCs w:val="24"/>
          <w:highlight w:val="yellow"/>
          <w:lang w:eastAsia="ar-SA"/>
        </w:rPr>
      </w:pPr>
      <w:r w:rsidRPr="00E82822">
        <w:rPr>
          <w:rFonts w:ascii="Times New Roman" w:hAnsi="Times New Roman" w:cs="Times New Roman"/>
          <w:sz w:val="24"/>
          <w:szCs w:val="24"/>
        </w:rPr>
        <w:t xml:space="preserve">Zamawiający </w:t>
      </w:r>
      <w:r w:rsidRPr="00E82822">
        <w:rPr>
          <w:rFonts w:ascii="Times New Roman" w:hAnsi="Times New Roman" w:cs="Times New Roman"/>
          <w:sz w:val="24"/>
          <w:szCs w:val="24"/>
          <w:u w:val="single"/>
        </w:rPr>
        <w:t xml:space="preserve">nie określa </w:t>
      </w:r>
      <w:r w:rsidRPr="00E82822">
        <w:rPr>
          <w:rFonts w:ascii="Times New Roman" w:hAnsi="Times New Roman" w:cs="Times New Roman"/>
          <w:sz w:val="24"/>
          <w:szCs w:val="24"/>
        </w:rPr>
        <w:t>warunków udziału w postępowaniu w tym zakresie.</w:t>
      </w:r>
    </w:p>
    <w:p w:rsidR="004F5D6F" w:rsidRPr="00E82822" w:rsidRDefault="004F5D6F"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E82822" w:rsidRDefault="000A0FF1" w:rsidP="00526140">
      <w:pPr>
        <w:widowControl/>
        <w:autoSpaceDE/>
        <w:autoSpaceDN/>
        <w:adjustRightInd/>
        <w:spacing w:line="276" w:lineRule="auto"/>
        <w:rPr>
          <w:rFonts w:ascii="Times New Roman" w:hAnsi="Times New Roman" w:cs="Times New Roman"/>
          <w:sz w:val="24"/>
          <w:szCs w:val="24"/>
          <w:lang w:eastAsia="ar-SA"/>
        </w:rPr>
      </w:pPr>
      <w:r w:rsidRPr="00E82822">
        <w:rPr>
          <w:rFonts w:ascii="Times New Roman" w:hAnsi="Times New Roman" w:cs="Times New Roman"/>
          <w:b/>
          <w:color w:val="000000"/>
          <w:sz w:val="24"/>
          <w:szCs w:val="24"/>
          <w:lang w:eastAsia="ar-SA"/>
        </w:rPr>
        <w:t>5</w:t>
      </w:r>
      <w:r w:rsidR="00526140" w:rsidRPr="00E82822">
        <w:rPr>
          <w:rFonts w:ascii="Times New Roman" w:hAnsi="Times New Roman" w:cs="Times New Roman"/>
          <w:b/>
          <w:color w:val="000000"/>
          <w:sz w:val="24"/>
          <w:szCs w:val="24"/>
          <w:lang w:eastAsia="ar-SA"/>
        </w:rPr>
        <w:t>.3 Korzystanie przez Wykonawcę ze zdolności technicznych lub sytuacji ekonomicznej innych podmiotów</w:t>
      </w:r>
    </w:p>
    <w:p w:rsidR="00BF3057" w:rsidRPr="00E82822" w:rsidRDefault="00526140" w:rsidP="001B6F7B">
      <w:pPr>
        <w:pStyle w:val="Akapitzlist"/>
        <w:widowControl/>
        <w:numPr>
          <w:ilvl w:val="0"/>
          <w:numId w:val="22"/>
        </w:numPr>
        <w:spacing w:line="276" w:lineRule="auto"/>
        <w:jc w:val="both"/>
        <w:rPr>
          <w:szCs w:val="24"/>
          <w:lang w:eastAsia="ar-SA"/>
        </w:rPr>
      </w:pPr>
      <w:r w:rsidRPr="00E82822">
        <w:rPr>
          <w:color w:val="000000"/>
          <w:szCs w:val="24"/>
          <w:lang w:eastAsia="ar-SA"/>
        </w:rPr>
        <w:t xml:space="preserve">Wykonawca może w celu potwierdzenia spełniania warunków udziału w postępowaniu, </w:t>
      </w:r>
      <w:r w:rsidR="005135AA" w:rsidRPr="00E82822">
        <w:rPr>
          <w:color w:val="000000"/>
          <w:szCs w:val="24"/>
          <w:lang w:eastAsia="ar-SA"/>
        </w:rPr>
        <w:t xml:space="preserve">                           </w:t>
      </w:r>
      <w:r w:rsidR="009C2F07" w:rsidRPr="00E82822">
        <w:rPr>
          <w:color w:val="000000"/>
          <w:szCs w:val="24"/>
          <w:lang w:eastAsia="ar-SA"/>
        </w:rPr>
        <w:t xml:space="preserve">  </w:t>
      </w:r>
      <w:r w:rsidRPr="00E82822">
        <w:rPr>
          <w:color w:val="000000"/>
          <w:szCs w:val="24"/>
          <w:lang w:eastAsia="ar-SA"/>
        </w:rPr>
        <w:t>w stosownych sytuacjach oraz w odniesieniu do konkretnego zamówienia, lub jego części, polegać na zdolnościach technicznych lub zawodowych lub sytuacji finansowej</w:t>
      </w:r>
      <w:r w:rsidR="005135AA" w:rsidRPr="00E82822">
        <w:rPr>
          <w:color w:val="000000"/>
          <w:szCs w:val="24"/>
          <w:lang w:eastAsia="ar-SA"/>
        </w:rPr>
        <w:t xml:space="preserve">                            </w:t>
      </w:r>
      <w:r w:rsidR="00BD71B8" w:rsidRPr="00E82822">
        <w:rPr>
          <w:color w:val="000000"/>
          <w:szCs w:val="24"/>
          <w:lang w:eastAsia="ar-SA"/>
        </w:rPr>
        <w:t xml:space="preserve"> </w:t>
      </w:r>
      <w:r w:rsidRPr="00E82822">
        <w:rPr>
          <w:color w:val="000000"/>
          <w:szCs w:val="24"/>
          <w:lang w:eastAsia="ar-SA"/>
        </w:rPr>
        <w:t xml:space="preserve">lub ekonomicznej innych podmiotów, niezależnie od charakteru prawnego łączących </w:t>
      </w:r>
      <w:r w:rsidR="00BF3057" w:rsidRPr="00E82822">
        <w:rPr>
          <w:color w:val="000000"/>
          <w:szCs w:val="24"/>
          <w:lang w:eastAsia="ar-SA"/>
        </w:rPr>
        <w:t xml:space="preserve">                           </w:t>
      </w:r>
      <w:r w:rsidRPr="00E82822">
        <w:rPr>
          <w:color w:val="000000"/>
          <w:szCs w:val="24"/>
          <w:lang w:eastAsia="ar-SA"/>
        </w:rPr>
        <w:t>go</w:t>
      </w:r>
      <w:r w:rsidR="005135AA" w:rsidRPr="00E82822">
        <w:rPr>
          <w:color w:val="000000"/>
          <w:szCs w:val="24"/>
          <w:lang w:eastAsia="ar-SA"/>
        </w:rPr>
        <w:t xml:space="preserve"> </w:t>
      </w:r>
      <w:r w:rsidRPr="00E82822">
        <w:rPr>
          <w:color w:val="000000"/>
          <w:szCs w:val="24"/>
          <w:lang w:eastAsia="ar-SA"/>
        </w:rPr>
        <w:t>z nim stosunków prawnych.</w:t>
      </w:r>
    </w:p>
    <w:p w:rsidR="00BF3057" w:rsidRPr="00E82822" w:rsidRDefault="00526140" w:rsidP="001B6F7B">
      <w:pPr>
        <w:pStyle w:val="Akapitzlist"/>
        <w:widowControl/>
        <w:numPr>
          <w:ilvl w:val="0"/>
          <w:numId w:val="22"/>
        </w:numPr>
        <w:spacing w:line="276" w:lineRule="auto"/>
        <w:jc w:val="both"/>
        <w:rPr>
          <w:szCs w:val="24"/>
          <w:lang w:eastAsia="ar-SA"/>
        </w:rPr>
      </w:pPr>
      <w:r w:rsidRPr="00E82822">
        <w:rPr>
          <w:color w:val="000000"/>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3057" w:rsidRPr="00E82822" w:rsidRDefault="00526140" w:rsidP="001B6F7B">
      <w:pPr>
        <w:pStyle w:val="Akapitzlist"/>
        <w:widowControl/>
        <w:numPr>
          <w:ilvl w:val="0"/>
          <w:numId w:val="22"/>
        </w:numPr>
        <w:spacing w:line="276" w:lineRule="auto"/>
        <w:jc w:val="both"/>
        <w:rPr>
          <w:szCs w:val="24"/>
          <w:lang w:eastAsia="ar-SA"/>
        </w:rPr>
      </w:pPr>
      <w:r w:rsidRPr="00E82822">
        <w:rPr>
          <w:color w:val="000000"/>
          <w:szCs w:val="24"/>
          <w:lang w:eastAsia="ar-SA"/>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54717" w:rsidRPr="00E82822">
        <w:rPr>
          <w:color w:val="000000"/>
          <w:szCs w:val="24"/>
          <w:lang w:eastAsia="ar-SA"/>
        </w:rPr>
        <w:t>3</w:t>
      </w:r>
      <w:r w:rsidRPr="00E82822">
        <w:rPr>
          <w:color w:val="000000"/>
          <w:szCs w:val="24"/>
          <w:lang w:eastAsia="ar-SA"/>
        </w:rPr>
        <w:t>-2</w:t>
      </w:r>
      <w:r w:rsidR="00754717" w:rsidRPr="00E82822">
        <w:rPr>
          <w:color w:val="000000"/>
          <w:szCs w:val="24"/>
          <w:lang w:eastAsia="ar-SA"/>
        </w:rPr>
        <w:t>2</w:t>
      </w:r>
      <w:r w:rsidRPr="00E82822">
        <w:rPr>
          <w:color w:val="000000"/>
          <w:szCs w:val="24"/>
          <w:lang w:eastAsia="ar-SA"/>
        </w:rPr>
        <w:t>.</w:t>
      </w:r>
    </w:p>
    <w:p w:rsidR="00BF3057" w:rsidRPr="00E82822" w:rsidRDefault="00526140" w:rsidP="001B6F7B">
      <w:pPr>
        <w:pStyle w:val="Akapitzlist"/>
        <w:widowControl/>
        <w:numPr>
          <w:ilvl w:val="0"/>
          <w:numId w:val="22"/>
        </w:numPr>
        <w:spacing w:line="276" w:lineRule="auto"/>
        <w:jc w:val="both"/>
        <w:rPr>
          <w:szCs w:val="24"/>
          <w:lang w:eastAsia="ar-SA"/>
        </w:rPr>
      </w:pPr>
      <w:r w:rsidRPr="00E82822">
        <w:rPr>
          <w:b/>
          <w:color w:val="000000"/>
          <w:szCs w:val="24"/>
          <w:lang w:eastAsia="ar-SA"/>
        </w:rPr>
        <w:t xml:space="preserve">W odniesieniu do warunków dotyczących wykształcenia, kwalifikacji zawodowych </w:t>
      </w:r>
      <w:r w:rsidR="00BF3057" w:rsidRPr="00E82822">
        <w:rPr>
          <w:b/>
          <w:color w:val="000000"/>
          <w:szCs w:val="24"/>
          <w:lang w:eastAsia="ar-SA"/>
        </w:rPr>
        <w:t xml:space="preserve">                                     </w:t>
      </w:r>
      <w:r w:rsidRPr="00E82822">
        <w:rPr>
          <w:b/>
          <w:color w:val="000000"/>
          <w:szCs w:val="24"/>
          <w:lang w:eastAsia="ar-SA"/>
        </w:rPr>
        <w:t xml:space="preserve">lub doświadczenia, Wykonawcy mogą polegać na zdolnościach innych podmiotów, jeśli podmioty te </w:t>
      </w:r>
      <w:r w:rsidRPr="00E82822">
        <w:rPr>
          <w:b/>
          <w:color w:val="000000"/>
          <w:szCs w:val="24"/>
          <w:u w:val="single"/>
          <w:lang w:eastAsia="ar-SA"/>
        </w:rPr>
        <w:t xml:space="preserve">zrealizują </w:t>
      </w:r>
      <w:r w:rsidR="004F5D6F" w:rsidRPr="00E82822">
        <w:rPr>
          <w:b/>
          <w:color w:val="000000"/>
          <w:szCs w:val="24"/>
          <w:u w:val="single"/>
          <w:lang w:eastAsia="ar-SA"/>
        </w:rPr>
        <w:t>dostawę</w:t>
      </w:r>
      <w:r w:rsidRPr="00E82822">
        <w:rPr>
          <w:b/>
          <w:color w:val="000000"/>
          <w:szCs w:val="24"/>
          <w:lang w:eastAsia="ar-SA"/>
        </w:rPr>
        <w:t xml:space="preserve"> lub </w:t>
      </w:r>
      <w:r w:rsidR="004F5D6F" w:rsidRPr="00E82822">
        <w:rPr>
          <w:b/>
          <w:color w:val="000000"/>
          <w:szCs w:val="24"/>
          <w:lang w:eastAsia="ar-SA"/>
        </w:rPr>
        <w:t>dostawy</w:t>
      </w:r>
      <w:r w:rsidRPr="00E82822">
        <w:rPr>
          <w:b/>
          <w:color w:val="000000"/>
          <w:szCs w:val="24"/>
          <w:lang w:eastAsia="ar-SA"/>
        </w:rPr>
        <w:t>, do realizacji których te zdolności są wymagane.</w:t>
      </w:r>
    </w:p>
    <w:p w:rsidR="00BF3057" w:rsidRPr="00E82822" w:rsidRDefault="00526140" w:rsidP="001B6F7B">
      <w:pPr>
        <w:pStyle w:val="Akapitzlist"/>
        <w:widowControl/>
        <w:numPr>
          <w:ilvl w:val="0"/>
          <w:numId w:val="22"/>
        </w:numPr>
        <w:spacing w:line="276" w:lineRule="auto"/>
        <w:jc w:val="both"/>
        <w:rPr>
          <w:szCs w:val="24"/>
          <w:lang w:eastAsia="ar-SA"/>
        </w:rPr>
      </w:pPr>
      <w:r w:rsidRPr="00E82822">
        <w:rPr>
          <w:color w:val="000000"/>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3057" w:rsidRPr="00E82822" w:rsidRDefault="00526140" w:rsidP="001B6F7B">
      <w:pPr>
        <w:pStyle w:val="Akapitzlist"/>
        <w:widowControl/>
        <w:numPr>
          <w:ilvl w:val="0"/>
          <w:numId w:val="22"/>
        </w:numPr>
        <w:spacing w:line="276" w:lineRule="auto"/>
        <w:jc w:val="both"/>
        <w:rPr>
          <w:szCs w:val="24"/>
          <w:lang w:eastAsia="ar-SA"/>
        </w:rPr>
      </w:pPr>
      <w:r w:rsidRPr="00E82822">
        <w:rPr>
          <w:color w:val="000000"/>
          <w:szCs w:val="24"/>
          <w:lang w:eastAsia="ar-SA"/>
        </w:rPr>
        <w:t>Jeżeli zdolności techniczne lub zawodowe lub sytuacja ekonomiczna lub finansowa, podmiotu,</w:t>
      </w:r>
      <w:r w:rsidR="00BF3057" w:rsidRPr="00E82822">
        <w:rPr>
          <w:color w:val="000000"/>
          <w:szCs w:val="24"/>
          <w:lang w:eastAsia="ar-SA"/>
        </w:rPr>
        <w:t xml:space="preserve">                 </w:t>
      </w:r>
      <w:r w:rsidRPr="00E82822">
        <w:rPr>
          <w:color w:val="000000"/>
          <w:szCs w:val="24"/>
          <w:lang w:eastAsia="ar-SA"/>
        </w:rPr>
        <w:t xml:space="preserve"> o którym mowa w </w:t>
      </w:r>
      <w:r w:rsidRPr="00E82822">
        <w:rPr>
          <w:szCs w:val="24"/>
          <w:lang w:eastAsia="ar-SA"/>
        </w:rPr>
        <w:t xml:space="preserve">pkt </w:t>
      </w:r>
      <w:r w:rsidR="004F5D6F" w:rsidRPr="00E82822">
        <w:rPr>
          <w:szCs w:val="24"/>
          <w:lang w:eastAsia="ar-SA"/>
        </w:rPr>
        <w:t>5</w:t>
      </w:r>
      <w:r w:rsidR="00DE59BB" w:rsidRPr="00E82822">
        <w:rPr>
          <w:szCs w:val="24"/>
          <w:lang w:eastAsia="ar-SA"/>
        </w:rPr>
        <w:t>.2</w:t>
      </w:r>
      <w:r w:rsidRPr="00E82822">
        <w:rPr>
          <w:szCs w:val="24"/>
          <w:lang w:eastAsia="ar-SA"/>
        </w:rPr>
        <w:t>,</w:t>
      </w:r>
      <w:r w:rsidRPr="00E82822">
        <w:rPr>
          <w:color w:val="000000"/>
          <w:szCs w:val="24"/>
          <w:lang w:eastAsia="ar-SA"/>
        </w:rPr>
        <w:t xml:space="preserve"> nie potwierdzają spełnienia przez Wykonawcę warunków udziału </w:t>
      </w:r>
      <w:r w:rsidR="00BF3057" w:rsidRPr="00E82822">
        <w:rPr>
          <w:color w:val="000000"/>
          <w:szCs w:val="24"/>
          <w:lang w:eastAsia="ar-SA"/>
        </w:rPr>
        <w:t xml:space="preserve">                   </w:t>
      </w:r>
      <w:r w:rsidRPr="00E82822">
        <w:rPr>
          <w:color w:val="000000"/>
          <w:szCs w:val="24"/>
          <w:lang w:eastAsia="ar-SA"/>
        </w:rPr>
        <w:t>w postępowaniu lub zachodzą wobec tych podmiotów podstawy wykluczenia, Zamawiający żąda, aby Wykonawca w terminie określonym przez Zamawiającego:</w:t>
      </w:r>
    </w:p>
    <w:p w:rsidR="00BF3057" w:rsidRPr="00E82822" w:rsidRDefault="00526140" w:rsidP="001B6F7B">
      <w:pPr>
        <w:pStyle w:val="Akapitzlist"/>
        <w:widowControl/>
        <w:numPr>
          <w:ilvl w:val="0"/>
          <w:numId w:val="23"/>
        </w:numPr>
        <w:spacing w:line="276" w:lineRule="auto"/>
        <w:jc w:val="both"/>
        <w:rPr>
          <w:szCs w:val="24"/>
          <w:lang w:eastAsia="ar-SA"/>
        </w:rPr>
      </w:pPr>
      <w:r w:rsidRPr="00E82822">
        <w:rPr>
          <w:color w:val="000000"/>
          <w:szCs w:val="24"/>
          <w:lang w:eastAsia="ar-SA"/>
        </w:rPr>
        <w:t>zastąpił ten podmiot innym podmiotem lub podmiotami lub</w:t>
      </w:r>
    </w:p>
    <w:p w:rsidR="00526140" w:rsidRPr="00E82822" w:rsidRDefault="00526140" w:rsidP="001B6F7B">
      <w:pPr>
        <w:pStyle w:val="Akapitzlist"/>
        <w:widowControl/>
        <w:numPr>
          <w:ilvl w:val="0"/>
          <w:numId w:val="23"/>
        </w:numPr>
        <w:spacing w:line="276" w:lineRule="auto"/>
        <w:jc w:val="both"/>
        <w:rPr>
          <w:szCs w:val="24"/>
          <w:lang w:eastAsia="ar-SA"/>
        </w:rPr>
      </w:pPr>
      <w:r w:rsidRPr="00E82822">
        <w:rPr>
          <w:color w:val="000000"/>
          <w:szCs w:val="24"/>
          <w:lang w:eastAsia="ar-SA"/>
        </w:rPr>
        <w:t xml:space="preserve">zobowiązał się do osobistego wykonania odpowiedniej części zamówienia, jeżeli wykaże zdolności techniczne lub zawodowe lub sytuację finansową lub ekonomiczną, o których mowa w </w:t>
      </w:r>
      <w:r w:rsidRPr="00E82822">
        <w:rPr>
          <w:szCs w:val="24"/>
          <w:lang w:eastAsia="ar-SA"/>
        </w:rPr>
        <w:t>pkt 1)</w:t>
      </w:r>
      <w:r w:rsidR="00DE59BB" w:rsidRPr="00E82822">
        <w:rPr>
          <w:szCs w:val="24"/>
          <w:lang w:eastAsia="ar-SA"/>
        </w:rPr>
        <w:t>.</w:t>
      </w:r>
    </w:p>
    <w:p w:rsidR="00DE59BB" w:rsidRPr="00E82822" w:rsidRDefault="00DE59BB"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E82822" w:rsidRDefault="000A0FF1" w:rsidP="00526140">
      <w:pPr>
        <w:widowControl/>
        <w:autoSpaceDE/>
        <w:autoSpaceDN/>
        <w:adjustRightInd/>
        <w:spacing w:line="276" w:lineRule="auto"/>
        <w:rPr>
          <w:rFonts w:ascii="Times New Roman" w:hAnsi="Times New Roman" w:cs="Times New Roman"/>
          <w:sz w:val="24"/>
          <w:szCs w:val="24"/>
          <w:lang w:eastAsia="ar-SA"/>
        </w:rPr>
      </w:pPr>
      <w:r w:rsidRPr="00E82822">
        <w:rPr>
          <w:rFonts w:ascii="Times New Roman" w:hAnsi="Times New Roman" w:cs="Times New Roman"/>
          <w:b/>
          <w:color w:val="000000"/>
          <w:sz w:val="24"/>
          <w:szCs w:val="24"/>
          <w:lang w:eastAsia="ar-SA"/>
        </w:rPr>
        <w:t>5</w:t>
      </w:r>
      <w:r w:rsidR="00526140" w:rsidRPr="00E82822">
        <w:rPr>
          <w:rFonts w:ascii="Times New Roman" w:hAnsi="Times New Roman" w:cs="Times New Roman"/>
          <w:b/>
          <w:color w:val="000000"/>
          <w:sz w:val="24"/>
          <w:szCs w:val="24"/>
          <w:lang w:eastAsia="ar-SA"/>
        </w:rPr>
        <w:t>.4 Wspólne ubieganie się Wykonawców o udzielenie zamówienia</w:t>
      </w:r>
    </w:p>
    <w:p w:rsidR="00526140" w:rsidRPr="00E82822" w:rsidRDefault="00526140" w:rsidP="001B6F7B">
      <w:pPr>
        <w:widowControl/>
        <w:numPr>
          <w:ilvl w:val="0"/>
          <w:numId w:val="9"/>
        </w:numPr>
        <w:autoSpaceDE/>
        <w:autoSpaceDN/>
        <w:adjustRightInd/>
        <w:spacing w:line="276" w:lineRule="auto"/>
        <w:jc w:val="both"/>
        <w:rPr>
          <w:rFonts w:ascii="Times New Roman" w:hAnsi="Times New Roman" w:cs="Times New Roman"/>
          <w:color w:val="000000"/>
          <w:sz w:val="24"/>
          <w:szCs w:val="24"/>
          <w:lang w:eastAsia="ar-SA"/>
        </w:rPr>
      </w:pPr>
      <w:r w:rsidRPr="00E82822">
        <w:rPr>
          <w:rFonts w:ascii="Times New Roman" w:hAnsi="Times New Roman" w:cs="Times New Roman"/>
          <w:color w:val="000000"/>
          <w:sz w:val="24"/>
          <w:szCs w:val="24"/>
          <w:lang w:eastAsia="ar-SA"/>
        </w:rPr>
        <w:t>Wykonawcy mogą wspólnie ubiegać się o udzielenie zamówienia.</w:t>
      </w:r>
    </w:p>
    <w:p w:rsidR="00526140" w:rsidRPr="00E82822" w:rsidRDefault="00526140" w:rsidP="001B6F7B">
      <w:pPr>
        <w:widowControl/>
        <w:numPr>
          <w:ilvl w:val="0"/>
          <w:numId w:val="9"/>
        </w:numPr>
        <w:autoSpaceDE/>
        <w:autoSpaceDN/>
        <w:adjustRightInd/>
        <w:spacing w:line="276" w:lineRule="auto"/>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Wykonawcy wspólnie ubiegający się o udzielenie zamówienia są zobowiązani do łącznego spełnienia takich samych warunków udziału w postępowaniu, jak Wykonawcy występujący samodzielnie t.j. przy ocenie spełnienia warunków, o których mowa w art. 22 ust. 1b ustawy Prawo zamówień publicznych, Zamawiający będzie brał pod uwagę ich łączny potencjał zdolności technicznej lub zawodowej.</w:t>
      </w:r>
    </w:p>
    <w:p w:rsidR="00526140" w:rsidRPr="00E82822" w:rsidRDefault="00526140" w:rsidP="001B6F7B">
      <w:pPr>
        <w:widowControl/>
        <w:numPr>
          <w:ilvl w:val="0"/>
          <w:numId w:val="9"/>
        </w:numPr>
        <w:autoSpaceDE/>
        <w:autoSpaceDN/>
        <w:adjustRightInd/>
        <w:spacing w:line="276" w:lineRule="auto"/>
        <w:jc w:val="both"/>
        <w:rPr>
          <w:rFonts w:ascii="Times New Roman" w:hAnsi="Times New Roman" w:cs="Times New Roman"/>
          <w:iCs/>
          <w:sz w:val="24"/>
          <w:szCs w:val="24"/>
          <w:lang w:eastAsia="ar-SA"/>
        </w:rPr>
      </w:pPr>
      <w:r w:rsidRPr="00E82822">
        <w:rPr>
          <w:rFonts w:ascii="Times New Roman" w:hAnsi="Times New Roman" w:cs="Times New Roman"/>
          <w:bCs/>
          <w:iCs/>
          <w:sz w:val="24"/>
          <w:szCs w:val="24"/>
          <w:lang w:eastAsia="ar-SA"/>
        </w:rPr>
        <w:t>W przypadku składania oferty wspólnej przez kilku przedsiębiorców</w:t>
      </w:r>
      <w:r w:rsidRPr="00E82822">
        <w:rPr>
          <w:rFonts w:ascii="Times New Roman" w:hAnsi="Times New Roman" w:cs="Times New Roman"/>
          <w:iCs/>
          <w:sz w:val="24"/>
          <w:szCs w:val="24"/>
          <w:lang w:eastAsia="ar-SA"/>
        </w:rPr>
        <w:t xml:space="preserve"> (tzw. konsorcjum)</w:t>
      </w:r>
      <w:r w:rsidR="00BF3057" w:rsidRPr="00E82822">
        <w:rPr>
          <w:rFonts w:ascii="Times New Roman" w:hAnsi="Times New Roman" w:cs="Times New Roman"/>
          <w:color w:val="000000"/>
          <w:sz w:val="24"/>
          <w:szCs w:val="24"/>
          <w:lang w:eastAsia="ar-SA"/>
        </w:rPr>
        <w:t xml:space="preserve">, o którym mowa w pkt </w:t>
      </w:r>
      <w:r w:rsidRPr="00E82822">
        <w:rPr>
          <w:rFonts w:ascii="Times New Roman" w:hAnsi="Times New Roman" w:cs="Times New Roman"/>
          <w:color w:val="000000"/>
          <w:sz w:val="24"/>
          <w:szCs w:val="24"/>
          <w:lang w:eastAsia="ar-SA"/>
        </w:rPr>
        <w:t>1</w:t>
      </w:r>
      <w:r w:rsidR="00BF3057" w:rsidRPr="00E82822">
        <w:rPr>
          <w:rFonts w:ascii="Times New Roman" w:hAnsi="Times New Roman" w:cs="Times New Roman"/>
          <w:color w:val="000000"/>
          <w:sz w:val="24"/>
          <w:szCs w:val="24"/>
          <w:lang w:eastAsia="ar-SA"/>
        </w:rPr>
        <w:t>)</w:t>
      </w:r>
      <w:r w:rsidRPr="00E82822">
        <w:rPr>
          <w:rFonts w:ascii="Times New Roman" w:hAnsi="Times New Roman" w:cs="Times New Roman"/>
          <w:color w:val="000000"/>
          <w:sz w:val="24"/>
          <w:szCs w:val="24"/>
          <w:lang w:eastAsia="ar-SA"/>
        </w:rPr>
        <w:t>., Wykonawcy ustanawiają pełnomocnika do reprezentowania</w:t>
      </w:r>
      <w:r w:rsidR="00DE59BB" w:rsidRPr="00E82822">
        <w:rPr>
          <w:rFonts w:ascii="Times New Roman" w:hAnsi="Times New Roman" w:cs="Times New Roman"/>
          <w:color w:val="000000"/>
          <w:sz w:val="24"/>
          <w:szCs w:val="24"/>
          <w:lang w:eastAsia="ar-SA"/>
        </w:rPr>
        <w:t xml:space="preserve"> </w:t>
      </w:r>
      <w:r w:rsidRPr="00E82822">
        <w:rPr>
          <w:rFonts w:ascii="Times New Roman" w:hAnsi="Times New Roman" w:cs="Times New Roman"/>
          <w:color w:val="000000"/>
          <w:sz w:val="24"/>
          <w:szCs w:val="24"/>
          <w:lang w:eastAsia="ar-SA"/>
        </w:rPr>
        <w:t>ich w postępowaniu o udzielenie zamówienia albo reprez</w:t>
      </w:r>
      <w:r w:rsidR="00DE59BB" w:rsidRPr="00E82822">
        <w:rPr>
          <w:rFonts w:ascii="Times New Roman" w:hAnsi="Times New Roman" w:cs="Times New Roman"/>
          <w:color w:val="000000"/>
          <w:sz w:val="24"/>
          <w:szCs w:val="24"/>
          <w:lang w:eastAsia="ar-SA"/>
        </w:rPr>
        <w:t xml:space="preserve">entowania w postępowaniu </w:t>
      </w:r>
      <w:r w:rsidRPr="00E82822">
        <w:rPr>
          <w:rFonts w:ascii="Times New Roman" w:hAnsi="Times New Roman" w:cs="Times New Roman"/>
          <w:color w:val="000000"/>
          <w:sz w:val="24"/>
          <w:szCs w:val="24"/>
          <w:lang w:eastAsia="ar-SA"/>
        </w:rPr>
        <w:t xml:space="preserve"> i zawarcia umowy w sprawie zamówienia publicznego.</w:t>
      </w:r>
      <w:r w:rsidRPr="00E82822">
        <w:rPr>
          <w:rFonts w:ascii="Times New Roman" w:hAnsi="Times New Roman" w:cs="Times New Roman"/>
          <w:iCs/>
          <w:sz w:val="24"/>
          <w:szCs w:val="24"/>
          <w:lang w:eastAsia="ar-SA"/>
        </w:rPr>
        <w:t xml:space="preserve"> Do oferty należy dołączyć stosowne pełnomocnictwo, podpisane przez osoby upoważnione do składania oświadczeń woli każdego ze wspólników.</w:t>
      </w:r>
    </w:p>
    <w:p w:rsidR="00526140" w:rsidRPr="00E82822" w:rsidRDefault="00526140" w:rsidP="001B6F7B">
      <w:pPr>
        <w:widowControl/>
        <w:numPr>
          <w:ilvl w:val="0"/>
          <w:numId w:val="9"/>
        </w:numPr>
        <w:autoSpaceDE/>
        <w:autoSpaceDN/>
        <w:adjustRightInd/>
        <w:spacing w:line="276" w:lineRule="auto"/>
        <w:jc w:val="both"/>
        <w:rPr>
          <w:rFonts w:ascii="Times New Roman" w:hAnsi="Times New Roman" w:cs="Times New Roman"/>
          <w:iCs/>
          <w:color w:val="FF0000"/>
          <w:sz w:val="24"/>
          <w:szCs w:val="24"/>
          <w:lang w:eastAsia="ar-SA"/>
        </w:rPr>
      </w:pPr>
      <w:r w:rsidRPr="00E82822">
        <w:rPr>
          <w:rFonts w:ascii="Times New Roman" w:hAnsi="Times New Roman" w:cs="Times New Roman"/>
          <w:sz w:val="24"/>
          <w:szCs w:val="24"/>
          <w:lang w:eastAsia="ar-SA"/>
        </w:rPr>
        <w:t>Wszelka korespondencja prowadzona będzie wyłącznie z Pełnomocnikiem.</w:t>
      </w:r>
    </w:p>
    <w:p w:rsidR="00526140" w:rsidRPr="00E82822" w:rsidRDefault="00526140" w:rsidP="001B6F7B">
      <w:pPr>
        <w:widowControl/>
        <w:numPr>
          <w:ilvl w:val="0"/>
          <w:numId w:val="9"/>
        </w:numPr>
        <w:autoSpaceDE/>
        <w:autoSpaceDN/>
        <w:adjustRightInd/>
        <w:spacing w:line="276" w:lineRule="auto"/>
        <w:jc w:val="both"/>
        <w:rPr>
          <w:rFonts w:ascii="Times New Roman" w:hAnsi="Times New Roman" w:cs="Times New Roman"/>
          <w:sz w:val="24"/>
          <w:szCs w:val="24"/>
          <w:lang w:eastAsia="ar-SA"/>
        </w:rPr>
      </w:pPr>
      <w:r w:rsidRPr="00E82822">
        <w:rPr>
          <w:rFonts w:ascii="Times New Roman" w:hAnsi="Times New Roman" w:cs="Times New Roman"/>
          <w:color w:val="000000"/>
          <w:sz w:val="24"/>
          <w:szCs w:val="24"/>
          <w:lang w:eastAsia="ar-SA"/>
        </w:rPr>
        <w:t>Przepisy dotyczące Wykonawcy stosuje się odpowiednio do Wykonawców, o których mowa</w:t>
      </w:r>
      <w:r w:rsidR="00BF3057" w:rsidRPr="00E82822">
        <w:rPr>
          <w:rFonts w:ascii="Times New Roman" w:hAnsi="Times New Roman" w:cs="Times New Roman"/>
          <w:color w:val="000000"/>
          <w:sz w:val="24"/>
          <w:szCs w:val="24"/>
          <w:lang w:eastAsia="ar-SA"/>
        </w:rPr>
        <w:t xml:space="preserve">                </w:t>
      </w:r>
      <w:r w:rsidRPr="00E82822">
        <w:rPr>
          <w:rFonts w:ascii="Times New Roman" w:hAnsi="Times New Roman" w:cs="Times New Roman"/>
          <w:color w:val="000000"/>
          <w:sz w:val="24"/>
          <w:szCs w:val="24"/>
          <w:lang w:eastAsia="ar-SA"/>
        </w:rPr>
        <w:t xml:space="preserve"> w pkt 1).</w:t>
      </w:r>
    </w:p>
    <w:p w:rsidR="00526140" w:rsidRPr="00E82822" w:rsidRDefault="00526140" w:rsidP="001B6F7B">
      <w:pPr>
        <w:widowControl/>
        <w:numPr>
          <w:ilvl w:val="0"/>
          <w:numId w:val="9"/>
        </w:numPr>
        <w:autoSpaceDE/>
        <w:autoSpaceDN/>
        <w:adjustRightInd/>
        <w:spacing w:line="276" w:lineRule="auto"/>
        <w:jc w:val="both"/>
        <w:rPr>
          <w:rFonts w:ascii="Times New Roman" w:hAnsi="Times New Roman" w:cs="Times New Roman"/>
          <w:color w:val="000000"/>
          <w:sz w:val="24"/>
          <w:szCs w:val="24"/>
          <w:lang w:eastAsia="ar-SA"/>
        </w:rPr>
      </w:pPr>
      <w:r w:rsidRPr="00E82822">
        <w:rPr>
          <w:rFonts w:ascii="Times New Roman" w:hAnsi="Times New Roman" w:cs="Times New Roman"/>
          <w:color w:val="000000"/>
          <w:sz w:val="24"/>
          <w:szCs w:val="24"/>
          <w:lang w:eastAsia="ar-SA"/>
        </w:rPr>
        <w:t>Jeżeli oferta Wykonawców, o których mowa w pkt</w:t>
      </w:r>
      <w:r w:rsidR="00BF3057" w:rsidRPr="00E82822">
        <w:rPr>
          <w:rFonts w:ascii="Times New Roman" w:hAnsi="Times New Roman" w:cs="Times New Roman"/>
          <w:color w:val="000000"/>
          <w:sz w:val="24"/>
          <w:szCs w:val="24"/>
          <w:lang w:eastAsia="ar-SA"/>
        </w:rPr>
        <w:t xml:space="preserve"> </w:t>
      </w:r>
      <w:r w:rsidRPr="00E82822">
        <w:rPr>
          <w:rFonts w:ascii="Times New Roman" w:hAnsi="Times New Roman" w:cs="Times New Roman"/>
          <w:color w:val="000000"/>
          <w:sz w:val="24"/>
          <w:szCs w:val="24"/>
          <w:lang w:eastAsia="ar-SA"/>
        </w:rPr>
        <w:t>1</w:t>
      </w:r>
      <w:r w:rsidR="00BF3057" w:rsidRPr="00E82822">
        <w:rPr>
          <w:rFonts w:ascii="Times New Roman" w:hAnsi="Times New Roman" w:cs="Times New Roman"/>
          <w:color w:val="000000"/>
          <w:sz w:val="24"/>
          <w:szCs w:val="24"/>
          <w:lang w:eastAsia="ar-SA"/>
        </w:rPr>
        <w:t>)</w:t>
      </w:r>
      <w:r w:rsidRPr="00E82822">
        <w:rPr>
          <w:rFonts w:ascii="Times New Roman" w:hAnsi="Times New Roman" w:cs="Times New Roman"/>
          <w:color w:val="000000"/>
          <w:sz w:val="24"/>
          <w:szCs w:val="24"/>
          <w:lang w:eastAsia="ar-SA"/>
        </w:rPr>
        <w:t>., została wybrana, Zamawiający będzie żądać przed zawarciem umowy w sprawie zamówienia publicznego umowy regulującej współpracę tych Wykonawców.</w:t>
      </w:r>
    </w:p>
    <w:p w:rsidR="000C573C" w:rsidRPr="00E82822" w:rsidRDefault="00526140" w:rsidP="001B6F7B">
      <w:pPr>
        <w:widowControl/>
        <w:numPr>
          <w:ilvl w:val="0"/>
          <w:numId w:val="9"/>
        </w:numPr>
        <w:autoSpaceDE/>
        <w:autoSpaceDN/>
        <w:adjustRightInd/>
        <w:spacing w:line="276" w:lineRule="auto"/>
        <w:jc w:val="both"/>
        <w:rPr>
          <w:rFonts w:ascii="Times New Roman" w:hAnsi="Times New Roman" w:cs="Times New Roman"/>
          <w:iCs/>
          <w:sz w:val="24"/>
          <w:szCs w:val="24"/>
          <w:lang w:eastAsia="ar-SA"/>
        </w:rPr>
      </w:pPr>
      <w:r w:rsidRPr="00E82822">
        <w:rPr>
          <w:rFonts w:ascii="Times New Roman" w:hAnsi="Times New Roman" w:cs="Times New Roman"/>
          <w:iCs/>
          <w:sz w:val="24"/>
          <w:szCs w:val="24"/>
          <w:lang w:eastAsia="ar-SA"/>
        </w:rPr>
        <w:t xml:space="preserve">Wspólnicy ponoszą solidarną odpowiedzialność za niewykonanie lub nienależyte wykonanie zamówienia, określoną w art. 366 Kodeksu cywilnego. </w:t>
      </w:r>
    </w:p>
    <w:p w:rsidR="000F6BF5" w:rsidRPr="00E82822" w:rsidRDefault="000F6BF5" w:rsidP="000F6BF5">
      <w:pPr>
        <w:widowControl/>
        <w:autoSpaceDE/>
        <w:autoSpaceDN/>
        <w:adjustRightInd/>
        <w:spacing w:line="276" w:lineRule="auto"/>
        <w:jc w:val="both"/>
        <w:rPr>
          <w:rFonts w:ascii="Times New Roman" w:hAnsi="Times New Roman" w:cs="Times New Roman"/>
          <w:b/>
          <w:sz w:val="24"/>
          <w:szCs w:val="24"/>
        </w:rPr>
      </w:pPr>
    </w:p>
    <w:p w:rsidR="00526140" w:rsidRPr="00E82822" w:rsidRDefault="000F6BF5" w:rsidP="000F6BF5">
      <w:pPr>
        <w:widowControl/>
        <w:autoSpaceDE/>
        <w:autoSpaceDN/>
        <w:adjustRightInd/>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5.5</w:t>
      </w:r>
      <w:r w:rsidRPr="00E82822">
        <w:rPr>
          <w:rFonts w:ascii="Times New Roman" w:hAnsi="Times New Roman" w:cs="Times New Roman"/>
          <w:sz w:val="24"/>
          <w:szCs w:val="24"/>
        </w:rPr>
        <w:t xml:space="preserve"> Na podstawie art. 29 ust. 3a ustawy Prawo zamówień publicznych Zamawiający nie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2018 r. poz. 917 z późn. zm.);</w:t>
      </w:r>
    </w:p>
    <w:p w:rsidR="000F6BF5" w:rsidRPr="00E82822" w:rsidRDefault="000F6BF5" w:rsidP="000F6BF5">
      <w:pPr>
        <w:widowControl/>
        <w:autoSpaceDE/>
        <w:autoSpaceDN/>
        <w:adjustRightInd/>
        <w:spacing w:line="276" w:lineRule="auto"/>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E82822" w:rsidTr="007529EE">
        <w:tc>
          <w:tcPr>
            <w:tcW w:w="10959" w:type="dxa"/>
            <w:shd w:val="clear" w:color="auto" w:fill="BFBFBF" w:themeFill="background1" w:themeFillShade="BF"/>
          </w:tcPr>
          <w:p w:rsidR="007529EE" w:rsidRPr="00E82822" w:rsidRDefault="004F5D6F" w:rsidP="007529EE">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6</w:t>
            </w:r>
            <w:r w:rsidR="007529EE" w:rsidRPr="00E82822">
              <w:rPr>
                <w:rFonts w:ascii="Times New Roman" w:hAnsi="Times New Roman" w:cs="Times New Roman"/>
                <w:b/>
                <w:bCs/>
                <w:spacing w:val="-2"/>
                <w:sz w:val="24"/>
                <w:szCs w:val="24"/>
              </w:rPr>
              <w:t>. Podstawy wykluczenia Wykonawcy określone w art. 24 ust. 1</w:t>
            </w:r>
          </w:p>
        </w:tc>
      </w:tr>
    </w:tbl>
    <w:p w:rsidR="00506023" w:rsidRPr="00E82822"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E82822" w:rsidRDefault="007529EE" w:rsidP="00A5129A">
      <w:pPr>
        <w:tabs>
          <w:tab w:val="left" w:pos="142"/>
        </w:tabs>
        <w:spacing w:line="276" w:lineRule="auto"/>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Z postępowania o udzielenie zamówienia Zamawiający wykluczy:</w:t>
      </w:r>
    </w:p>
    <w:p w:rsidR="007529EE" w:rsidRPr="00E82822" w:rsidRDefault="004F5D6F" w:rsidP="00A5129A">
      <w:pPr>
        <w:widowControl/>
        <w:autoSpaceDE/>
        <w:autoSpaceDN/>
        <w:adjustRightInd/>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6</w:t>
      </w:r>
      <w:r w:rsidR="007529EE" w:rsidRPr="00E82822">
        <w:rPr>
          <w:rFonts w:ascii="Times New Roman" w:hAnsi="Times New Roman" w:cs="Times New Roman"/>
          <w:b/>
          <w:sz w:val="24"/>
          <w:szCs w:val="24"/>
        </w:rPr>
        <w:t>.1</w:t>
      </w:r>
      <w:r w:rsidR="007529EE" w:rsidRPr="00E82822">
        <w:rPr>
          <w:rFonts w:ascii="Times New Roman" w:hAnsi="Times New Roman" w:cs="Times New Roman"/>
          <w:sz w:val="24"/>
          <w:szCs w:val="24"/>
        </w:rPr>
        <w:t xml:space="preserve"> </w:t>
      </w:r>
      <w:r w:rsidR="006C3470" w:rsidRPr="00E82822">
        <w:rPr>
          <w:rFonts w:ascii="Times New Roman" w:hAnsi="Times New Roman" w:cs="Times New Roman"/>
          <w:sz w:val="24"/>
          <w:szCs w:val="24"/>
        </w:rPr>
        <w:t>W</w:t>
      </w:r>
      <w:r w:rsidR="007529EE" w:rsidRPr="00E82822">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Pr="00E82822"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E82822" w:rsidRDefault="004F5D6F" w:rsidP="00A5129A">
      <w:pPr>
        <w:widowControl/>
        <w:autoSpaceDE/>
        <w:autoSpaceDN/>
        <w:adjustRightInd/>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6</w:t>
      </w:r>
      <w:r w:rsidR="007529EE" w:rsidRPr="00E82822">
        <w:rPr>
          <w:rFonts w:ascii="Times New Roman" w:hAnsi="Times New Roman" w:cs="Times New Roman"/>
          <w:b/>
          <w:sz w:val="24"/>
          <w:szCs w:val="24"/>
        </w:rPr>
        <w:t>.2</w:t>
      </w:r>
      <w:r w:rsidR="007529EE" w:rsidRPr="00E82822">
        <w:rPr>
          <w:rFonts w:ascii="Times New Roman" w:hAnsi="Times New Roman" w:cs="Times New Roman"/>
          <w:sz w:val="24"/>
          <w:szCs w:val="24"/>
        </w:rPr>
        <w:t xml:space="preserve"> wykonawcę będącego osobą fizyczną, którego prawomocnie skazano za przestępstwo:</w:t>
      </w:r>
    </w:p>
    <w:p w:rsidR="007529EE" w:rsidRPr="00E82822"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sidRPr="00E82822">
        <w:rPr>
          <w:rFonts w:ascii="Times New Roman" w:hAnsi="Times New Roman" w:cs="Times New Roman"/>
          <w:sz w:val="24"/>
          <w:szCs w:val="24"/>
        </w:rPr>
        <w:t>1</w:t>
      </w:r>
      <w:r w:rsidR="007529EE" w:rsidRPr="00E82822">
        <w:rPr>
          <w:rFonts w:ascii="Times New Roman" w:hAnsi="Times New Roman" w:cs="Times New Roman"/>
          <w:sz w:val="24"/>
          <w:szCs w:val="24"/>
        </w:rPr>
        <w:t xml:space="preserve">) o którym mowa w </w:t>
      </w:r>
      <w:hyperlink r:id="rId9" w:anchor="/document/16798683?unitId=art(165(a))&amp;cm=DOCUMENT" w:history="1">
        <w:r w:rsidR="007529EE" w:rsidRPr="00E82822">
          <w:rPr>
            <w:rFonts w:ascii="Times New Roman" w:hAnsi="Times New Roman" w:cs="Times New Roman"/>
            <w:sz w:val="24"/>
            <w:szCs w:val="24"/>
          </w:rPr>
          <w:t>art. 165a</w:t>
        </w:r>
      </w:hyperlink>
      <w:r w:rsidR="007529EE" w:rsidRPr="00E82822">
        <w:rPr>
          <w:rFonts w:ascii="Times New Roman" w:hAnsi="Times New Roman" w:cs="Times New Roman"/>
          <w:sz w:val="24"/>
          <w:szCs w:val="24"/>
        </w:rPr>
        <w:t xml:space="preserve">, </w:t>
      </w:r>
      <w:hyperlink r:id="rId10" w:anchor="/document/16798683?unitId=art(181)&amp;cm=DOCUMENT" w:history="1">
        <w:r w:rsidR="007529EE" w:rsidRPr="00E82822">
          <w:rPr>
            <w:rFonts w:ascii="Times New Roman" w:hAnsi="Times New Roman" w:cs="Times New Roman"/>
            <w:sz w:val="24"/>
            <w:szCs w:val="24"/>
          </w:rPr>
          <w:t>art. 181-188</w:t>
        </w:r>
      </w:hyperlink>
      <w:r w:rsidR="007529EE" w:rsidRPr="00E82822">
        <w:rPr>
          <w:rFonts w:ascii="Times New Roman" w:hAnsi="Times New Roman" w:cs="Times New Roman"/>
          <w:sz w:val="24"/>
          <w:szCs w:val="24"/>
        </w:rPr>
        <w:t xml:space="preserve">, </w:t>
      </w:r>
      <w:hyperlink r:id="rId11" w:anchor="/document/16798683?unitId=art(189(a))&amp;cm=DOCUMENT" w:history="1">
        <w:r w:rsidR="007529EE" w:rsidRPr="00E82822">
          <w:rPr>
            <w:rFonts w:ascii="Times New Roman" w:hAnsi="Times New Roman" w:cs="Times New Roman"/>
            <w:sz w:val="24"/>
            <w:szCs w:val="24"/>
          </w:rPr>
          <w:t>art. 189a</w:t>
        </w:r>
      </w:hyperlink>
      <w:r w:rsidR="007529EE" w:rsidRPr="00E82822">
        <w:rPr>
          <w:rFonts w:ascii="Times New Roman" w:hAnsi="Times New Roman" w:cs="Times New Roman"/>
          <w:sz w:val="24"/>
          <w:szCs w:val="24"/>
        </w:rPr>
        <w:t xml:space="preserve">, </w:t>
      </w:r>
      <w:hyperlink r:id="rId12" w:anchor="/document/16798683?unitId=art(218)&amp;cm=DOCUMENT" w:history="1">
        <w:r w:rsidR="007529EE" w:rsidRPr="00E82822">
          <w:rPr>
            <w:rFonts w:ascii="Times New Roman" w:hAnsi="Times New Roman" w:cs="Times New Roman"/>
            <w:sz w:val="24"/>
            <w:szCs w:val="24"/>
          </w:rPr>
          <w:t>art. 218-221</w:t>
        </w:r>
      </w:hyperlink>
      <w:r w:rsidR="007529EE" w:rsidRPr="00E82822">
        <w:rPr>
          <w:rFonts w:ascii="Times New Roman" w:hAnsi="Times New Roman" w:cs="Times New Roman"/>
          <w:sz w:val="24"/>
          <w:szCs w:val="24"/>
        </w:rPr>
        <w:t xml:space="preserve">, </w:t>
      </w:r>
      <w:hyperlink r:id="rId13" w:anchor="/document/16798683?unitId=art(228)&amp;cm=DOCUMENT" w:history="1">
        <w:r w:rsidR="007529EE" w:rsidRPr="00E82822">
          <w:rPr>
            <w:rFonts w:ascii="Times New Roman" w:hAnsi="Times New Roman" w:cs="Times New Roman"/>
            <w:sz w:val="24"/>
            <w:szCs w:val="24"/>
          </w:rPr>
          <w:t>art. 228-230a</w:t>
        </w:r>
      </w:hyperlink>
      <w:r w:rsidR="007529EE" w:rsidRPr="00E82822">
        <w:rPr>
          <w:rFonts w:ascii="Times New Roman" w:hAnsi="Times New Roman" w:cs="Times New Roman"/>
          <w:sz w:val="24"/>
          <w:szCs w:val="24"/>
        </w:rPr>
        <w:t xml:space="preserve">, </w:t>
      </w:r>
      <w:hyperlink r:id="rId14" w:anchor="/document/16798683?unitId=art(250(a))&amp;cm=DOCUMENT" w:history="1">
        <w:r w:rsidR="007529EE" w:rsidRPr="00E82822">
          <w:rPr>
            <w:rFonts w:ascii="Times New Roman" w:hAnsi="Times New Roman" w:cs="Times New Roman"/>
            <w:sz w:val="24"/>
            <w:szCs w:val="24"/>
          </w:rPr>
          <w:t>art. 250a</w:t>
        </w:r>
      </w:hyperlink>
      <w:r w:rsidR="007529EE" w:rsidRPr="00E82822">
        <w:rPr>
          <w:rFonts w:ascii="Times New Roman" w:hAnsi="Times New Roman" w:cs="Times New Roman"/>
          <w:sz w:val="24"/>
          <w:szCs w:val="24"/>
        </w:rPr>
        <w:t xml:space="preserve">, </w:t>
      </w:r>
      <w:r w:rsidR="00BF3057" w:rsidRPr="00E82822">
        <w:rPr>
          <w:rFonts w:ascii="Times New Roman" w:hAnsi="Times New Roman" w:cs="Times New Roman"/>
          <w:sz w:val="24"/>
          <w:szCs w:val="24"/>
        </w:rPr>
        <w:t xml:space="preserve">                  </w:t>
      </w:r>
      <w:hyperlink r:id="rId15" w:anchor="/document/16798683?unitId=art(258)&amp;cm=DOCUMENT" w:history="1">
        <w:r w:rsidR="007529EE" w:rsidRPr="00E82822">
          <w:rPr>
            <w:rFonts w:ascii="Times New Roman" w:hAnsi="Times New Roman" w:cs="Times New Roman"/>
            <w:sz w:val="24"/>
            <w:szCs w:val="24"/>
          </w:rPr>
          <w:t>art. 258</w:t>
        </w:r>
      </w:hyperlink>
      <w:r w:rsidR="007529EE" w:rsidRPr="00E82822">
        <w:rPr>
          <w:rFonts w:ascii="Times New Roman" w:hAnsi="Times New Roman" w:cs="Times New Roman"/>
          <w:sz w:val="24"/>
          <w:szCs w:val="24"/>
        </w:rPr>
        <w:t xml:space="preserve"> lub </w:t>
      </w:r>
      <w:hyperlink r:id="rId16" w:anchor="/document/16798683?unitId=art(270)&amp;cm=DOCUMENT" w:history="1">
        <w:r w:rsidR="007529EE" w:rsidRPr="00E82822">
          <w:rPr>
            <w:rFonts w:ascii="Times New Roman" w:hAnsi="Times New Roman" w:cs="Times New Roman"/>
            <w:sz w:val="24"/>
            <w:szCs w:val="24"/>
          </w:rPr>
          <w:t>art. 270-309</w:t>
        </w:r>
      </w:hyperlink>
      <w:r w:rsidR="007529EE" w:rsidRPr="00E82822">
        <w:rPr>
          <w:rFonts w:ascii="Times New Roman" w:hAnsi="Times New Roman" w:cs="Times New Roman"/>
          <w:sz w:val="24"/>
          <w:szCs w:val="24"/>
        </w:rPr>
        <w:t xml:space="preserve"> </w:t>
      </w:r>
      <w:r w:rsidR="007529EE" w:rsidRPr="00E82822">
        <w:rPr>
          <w:rFonts w:ascii="Times New Roman" w:hAnsi="Times New Roman" w:cs="Times New Roman"/>
          <w:i/>
          <w:iCs/>
          <w:sz w:val="24"/>
          <w:szCs w:val="24"/>
        </w:rPr>
        <w:t>ustawy</w:t>
      </w:r>
      <w:r w:rsidR="007529EE" w:rsidRPr="00E82822">
        <w:rPr>
          <w:rFonts w:ascii="Times New Roman" w:hAnsi="Times New Roman" w:cs="Times New Roman"/>
          <w:sz w:val="24"/>
          <w:szCs w:val="24"/>
        </w:rPr>
        <w:t xml:space="preserve"> z dnia 6 czerwca 1997 r. - Kodeks karny (Dz. U. z 2016 r. poz. 1137, z późn. zm.) lub </w:t>
      </w:r>
      <w:hyperlink r:id="rId17" w:anchor="/document/17631344?unitId=art(46)&amp;cm=DOCUMENT" w:history="1">
        <w:r w:rsidR="007529EE" w:rsidRPr="00E82822">
          <w:rPr>
            <w:rFonts w:ascii="Times New Roman" w:hAnsi="Times New Roman" w:cs="Times New Roman"/>
            <w:sz w:val="24"/>
            <w:szCs w:val="24"/>
          </w:rPr>
          <w:t>art. 46</w:t>
        </w:r>
      </w:hyperlink>
      <w:r w:rsidR="007529EE" w:rsidRPr="00E82822">
        <w:rPr>
          <w:rFonts w:ascii="Times New Roman" w:hAnsi="Times New Roman" w:cs="Times New Roman"/>
          <w:sz w:val="24"/>
          <w:szCs w:val="24"/>
        </w:rPr>
        <w:t xml:space="preserve"> lub </w:t>
      </w:r>
      <w:hyperlink r:id="rId18" w:anchor="/document/17631344?unitId=art(48)&amp;cm=DOCUMENT" w:history="1">
        <w:r w:rsidR="007529EE" w:rsidRPr="00E82822">
          <w:rPr>
            <w:rFonts w:ascii="Times New Roman" w:hAnsi="Times New Roman" w:cs="Times New Roman"/>
            <w:sz w:val="24"/>
            <w:szCs w:val="24"/>
          </w:rPr>
          <w:t>art. 48</w:t>
        </w:r>
      </w:hyperlink>
      <w:r w:rsidR="007529EE" w:rsidRPr="00E82822">
        <w:rPr>
          <w:rFonts w:ascii="Times New Roman" w:hAnsi="Times New Roman" w:cs="Times New Roman"/>
          <w:sz w:val="24"/>
          <w:szCs w:val="24"/>
        </w:rPr>
        <w:t xml:space="preserve"> </w:t>
      </w:r>
      <w:r w:rsidR="007529EE" w:rsidRPr="00E82822">
        <w:rPr>
          <w:rFonts w:ascii="Times New Roman" w:hAnsi="Times New Roman" w:cs="Times New Roman"/>
          <w:i/>
          <w:iCs/>
          <w:sz w:val="24"/>
          <w:szCs w:val="24"/>
        </w:rPr>
        <w:t>ustawy</w:t>
      </w:r>
      <w:r w:rsidR="007529EE" w:rsidRPr="00E82822">
        <w:rPr>
          <w:rFonts w:ascii="Times New Roman" w:hAnsi="Times New Roman" w:cs="Times New Roman"/>
          <w:sz w:val="24"/>
          <w:szCs w:val="24"/>
        </w:rPr>
        <w:t xml:space="preserve"> z dnia 25 czerwca 2010 r. o sporcie </w:t>
      </w:r>
      <w:r w:rsidR="00BF3057" w:rsidRPr="00E82822">
        <w:rPr>
          <w:rFonts w:ascii="Times New Roman" w:hAnsi="Times New Roman" w:cs="Times New Roman"/>
          <w:sz w:val="24"/>
          <w:szCs w:val="24"/>
        </w:rPr>
        <w:t xml:space="preserve">                   </w:t>
      </w:r>
      <w:r w:rsidR="007529EE" w:rsidRPr="00E82822">
        <w:rPr>
          <w:rFonts w:ascii="Times New Roman" w:hAnsi="Times New Roman" w:cs="Times New Roman"/>
          <w:sz w:val="24"/>
          <w:szCs w:val="24"/>
        </w:rPr>
        <w:t>(Dz. U. z 2016 r. poz. 176, 1170 i 1171 oraz z 2017 r. poz. 60 i 1051),</w:t>
      </w:r>
    </w:p>
    <w:p w:rsidR="007529EE" w:rsidRPr="00E82822"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sidRPr="00E82822">
        <w:rPr>
          <w:rFonts w:ascii="Times New Roman" w:hAnsi="Times New Roman" w:cs="Times New Roman"/>
          <w:sz w:val="24"/>
          <w:szCs w:val="24"/>
        </w:rPr>
        <w:t>2</w:t>
      </w:r>
      <w:r w:rsidR="007529EE" w:rsidRPr="00E82822">
        <w:rPr>
          <w:rFonts w:ascii="Times New Roman" w:hAnsi="Times New Roman" w:cs="Times New Roman"/>
          <w:sz w:val="24"/>
          <w:szCs w:val="24"/>
        </w:rPr>
        <w:t xml:space="preserve">) o charakterze terrorystycznym, o którym mowa w </w:t>
      </w:r>
      <w:hyperlink r:id="rId19" w:anchor="/document/16798683?unitId=art(115)par(20)&amp;cm=DOCUMENT" w:history="1">
        <w:r w:rsidR="007529EE" w:rsidRPr="00E82822">
          <w:rPr>
            <w:rFonts w:ascii="Times New Roman" w:hAnsi="Times New Roman" w:cs="Times New Roman"/>
            <w:sz w:val="24"/>
            <w:szCs w:val="24"/>
          </w:rPr>
          <w:t>art. 115 § 20</w:t>
        </w:r>
      </w:hyperlink>
      <w:r w:rsidR="007529EE" w:rsidRPr="00E82822">
        <w:rPr>
          <w:rFonts w:ascii="Times New Roman" w:hAnsi="Times New Roman" w:cs="Times New Roman"/>
          <w:sz w:val="24"/>
          <w:szCs w:val="24"/>
        </w:rPr>
        <w:t xml:space="preserve"> </w:t>
      </w:r>
      <w:r w:rsidR="007529EE" w:rsidRPr="00E82822">
        <w:rPr>
          <w:rFonts w:ascii="Times New Roman" w:hAnsi="Times New Roman" w:cs="Times New Roman"/>
          <w:i/>
          <w:iCs/>
          <w:sz w:val="24"/>
          <w:szCs w:val="24"/>
        </w:rPr>
        <w:t>ustawy</w:t>
      </w:r>
      <w:r w:rsidR="007529EE" w:rsidRPr="00E82822">
        <w:rPr>
          <w:rFonts w:ascii="Times New Roman" w:hAnsi="Times New Roman" w:cs="Times New Roman"/>
          <w:sz w:val="24"/>
          <w:szCs w:val="24"/>
        </w:rPr>
        <w:t xml:space="preserve"> z dnia 6 czerwca 1997 r. - Kodeks karny,</w:t>
      </w:r>
    </w:p>
    <w:p w:rsidR="007529EE" w:rsidRPr="00E82822" w:rsidRDefault="00176F2D" w:rsidP="00176F2D">
      <w:pPr>
        <w:widowControl/>
        <w:autoSpaceDE/>
        <w:autoSpaceDN/>
        <w:adjustRightInd/>
        <w:spacing w:line="276" w:lineRule="auto"/>
        <w:ind w:firstLine="720"/>
        <w:jc w:val="both"/>
        <w:rPr>
          <w:rFonts w:ascii="Times New Roman" w:hAnsi="Times New Roman" w:cs="Times New Roman"/>
          <w:sz w:val="24"/>
          <w:szCs w:val="24"/>
        </w:rPr>
      </w:pPr>
      <w:r w:rsidRPr="00E82822">
        <w:rPr>
          <w:rFonts w:ascii="Times New Roman" w:hAnsi="Times New Roman" w:cs="Times New Roman"/>
          <w:sz w:val="24"/>
          <w:szCs w:val="24"/>
        </w:rPr>
        <w:t>3</w:t>
      </w:r>
      <w:r w:rsidR="007529EE" w:rsidRPr="00E82822">
        <w:rPr>
          <w:rFonts w:ascii="Times New Roman" w:hAnsi="Times New Roman" w:cs="Times New Roman"/>
          <w:sz w:val="24"/>
          <w:szCs w:val="24"/>
        </w:rPr>
        <w:t>) skarbowe,</w:t>
      </w:r>
    </w:p>
    <w:p w:rsidR="007529EE" w:rsidRPr="00E82822"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sidRPr="00E82822">
        <w:rPr>
          <w:rFonts w:ascii="Times New Roman" w:hAnsi="Times New Roman" w:cs="Times New Roman"/>
          <w:sz w:val="24"/>
          <w:szCs w:val="24"/>
        </w:rPr>
        <w:t>4</w:t>
      </w:r>
      <w:r w:rsidR="007529EE" w:rsidRPr="00E82822">
        <w:rPr>
          <w:rFonts w:ascii="Times New Roman" w:hAnsi="Times New Roman" w:cs="Times New Roman"/>
          <w:sz w:val="24"/>
          <w:szCs w:val="24"/>
        </w:rPr>
        <w:t xml:space="preserve">) o którym mowa w </w:t>
      </w:r>
      <w:hyperlink r:id="rId20" w:anchor="/document/17896506?unitId=art(9)&amp;cm=DOCUMENT" w:history="1">
        <w:r w:rsidR="007529EE" w:rsidRPr="00E82822">
          <w:rPr>
            <w:rFonts w:ascii="Times New Roman" w:hAnsi="Times New Roman" w:cs="Times New Roman"/>
            <w:sz w:val="24"/>
            <w:szCs w:val="24"/>
          </w:rPr>
          <w:t>art. 9</w:t>
        </w:r>
      </w:hyperlink>
      <w:r w:rsidR="007529EE" w:rsidRPr="00E82822">
        <w:rPr>
          <w:rFonts w:ascii="Times New Roman" w:hAnsi="Times New Roman" w:cs="Times New Roman"/>
          <w:sz w:val="24"/>
          <w:szCs w:val="24"/>
        </w:rPr>
        <w:t xml:space="preserve"> lub </w:t>
      </w:r>
      <w:hyperlink r:id="rId21" w:anchor="/document/17896506?unitId=art(10)&amp;cm=DOCUMENT" w:history="1">
        <w:r w:rsidR="007529EE" w:rsidRPr="00E82822">
          <w:rPr>
            <w:rFonts w:ascii="Times New Roman" w:hAnsi="Times New Roman" w:cs="Times New Roman"/>
            <w:sz w:val="24"/>
            <w:szCs w:val="24"/>
          </w:rPr>
          <w:t>art. 10</w:t>
        </w:r>
      </w:hyperlink>
      <w:r w:rsidR="007529EE" w:rsidRPr="00E82822">
        <w:rPr>
          <w:rFonts w:ascii="Times New Roman" w:hAnsi="Times New Roman" w:cs="Times New Roman"/>
          <w:sz w:val="24"/>
          <w:szCs w:val="24"/>
        </w:rPr>
        <w:t xml:space="preserve"> </w:t>
      </w:r>
      <w:r w:rsidR="007529EE" w:rsidRPr="00E82822">
        <w:rPr>
          <w:rFonts w:ascii="Times New Roman" w:hAnsi="Times New Roman" w:cs="Times New Roman"/>
          <w:i/>
          <w:iCs/>
          <w:sz w:val="24"/>
          <w:szCs w:val="24"/>
        </w:rPr>
        <w:t>ustawy</w:t>
      </w:r>
      <w:r w:rsidR="007529EE" w:rsidRPr="00E82822">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Pr="00E82822"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E82822" w:rsidRDefault="004F5D6F" w:rsidP="00A5129A">
      <w:pPr>
        <w:widowControl/>
        <w:autoSpaceDE/>
        <w:autoSpaceDN/>
        <w:adjustRightInd/>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6</w:t>
      </w:r>
      <w:r w:rsidR="007529EE" w:rsidRPr="00E82822">
        <w:rPr>
          <w:rFonts w:ascii="Times New Roman" w:hAnsi="Times New Roman" w:cs="Times New Roman"/>
          <w:b/>
          <w:sz w:val="24"/>
          <w:szCs w:val="24"/>
        </w:rPr>
        <w:t>.3</w:t>
      </w:r>
      <w:r w:rsidR="007529EE" w:rsidRPr="00E82822">
        <w:rPr>
          <w:rFonts w:ascii="Times New Roman" w:hAnsi="Times New Roman" w:cs="Times New Roman"/>
          <w:sz w:val="24"/>
          <w:szCs w:val="24"/>
        </w:rPr>
        <w:t xml:space="preserve"> </w:t>
      </w:r>
      <w:r w:rsidR="006C3470" w:rsidRPr="00E82822">
        <w:rPr>
          <w:rFonts w:ascii="Times New Roman" w:hAnsi="Times New Roman" w:cs="Times New Roman"/>
          <w:sz w:val="24"/>
          <w:szCs w:val="24"/>
        </w:rPr>
        <w:t>W</w:t>
      </w:r>
      <w:r w:rsidR="007529EE" w:rsidRPr="00E82822">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w:t>
      </w:r>
      <w:r w:rsidR="00BF3057" w:rsidRPr="00E82822">
        <w:rPr>
          <w:rFonts w:ascii="Times New Roman" w:hAnsi="Times New Roman" w:cs="Times New Roman"/>
          <w:sz w:val="24"/>
          <w:szCs w:val="24"/>
        </w:rPr>
        <w:t xml:space="preserve">                                </w:t>
      </w:r>
      <w:r w:rsidR="007529EE" w:rsidRPr="00E82822">
        <w:rPr>
          <w:rFonts w:ascii="Times New Roman" w:hAnsi="Times New Roman" w:cs="Times New Roman"/>
          <w:sz w:val="24"/>
          <w:szCs w:val="24"/>
        </w:rPr>
        <w:t xml:space="preserve">lub komandytowo-akcyjnej lub prokurenta prawomocnie skazano za przestępstwo, o którym mowa </w:t>
      </w:r>
      <w:r w:rsidR="00BF3057" w:rsidRPr="00E82822">
        <w:rPr>
          <w:rFonts w:ascii="Times New Roman" w:hAnsi="Times New Roman" w:cs="Times New Roman"/>
          <w:sz w:val="24"/>
          <w:szCs w:val="24"/>
        </w:rPr>
        <w:t xml:space="preserve">              </w:t>
      </w:r>
      <w:r w:rsidR="007529EE" w:rsidRPr="00E82822">
        <w:rPr>
          <w:rFonts w:ascii="Times New Roman" w:hAnsi="Times New Roman" w:cs="Times New Roman"/>
          <w:sz w:val="24"/>
          <w:szCs w:val="24"/>
        </w:rPr>
        <w:t xml:space="preserve">w pkt </w:t>
      </w:r>
      <w:r w:rsidR="006C3470" w:rsidRPr="00E82822">
        <w:rPr>
          <w:rFonts w:ascii="Times New Roman" w:hAnsi="Times New Roman" w:cs="Times New Roman"/>
          <w:sz w:val="24"/>
          <w:szCs w:val="24"/>
        </w:rPr>
        <w:t>7.2</w:t>
      </w:r>
      <w:r w:rsidR="007529EE" w:rsidRPr="00E82822">
        <w:rPr>
          <w:rFonts w:ascii="Times New Roman" w:hAnsi="Times New Roman" w:cs="Times New Roman"/>
          <w:sz w:val="24"/>
          <w:szCs w:val="24"/>
        </w:rPr>
        <w:t>;</w:t>
      </w:r>
    </w:p>
    <w:p w:rsidR="00A10806" w:rsidRPr="00E82822"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E82822" w:rsidRDefault="004F5D6F" w:rsidP="00A5129A">
      <w:pPr>
        <w:widowControl/>
        <w:autoSpaceDE/>
        <w:autoSpaceDN/>
        <w:adjustRightInd/>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6.</w:t>
      </w:r>
      <w:r w:rsidR="007529EE" w:rsidRPr="00E82822">
        <w:rPr>
          <w:rFonts w:ascii="Times New Roman" w:hAnsi="Times New Roman" w:cs="Times New Roman"/>
          <w:b/>
          <w:sz w:val="24"/>
          <w:szCs w:val="24"/>
        </w:rPr>
        <w:t>4</w:t>
      </w:r>
      <w:r w:rsidR="007529EE"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W</w:t>
      </w:r>
      <w:r w:rsidR="007529EE" w:rsidRPr="00E82822">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sidRPr="00E82822">
        <w:rPr>
          <w:rFonts w:ascii="Times New Roman" w:hAnsi="Times New Roman" w:cs="Times New Roman"/>
          <w:sz w:val="24"/>
          <w:szCs w:val="24"/>
        </w:rPr>
        <w:t>łeczne lub zdrowotne, chyba że W</w:t>
      </w:r>
      <w:r w:rsidR="007529EE" w:rsidRPr="00E82822">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Pr="00E82822"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E82822" w:rsidRDefault="004F5D6F" w:rsidP="00A5129A">
      <w:pPr>
        <w:widowControl/>
        <w:autoSpaceDE/>
        <w:autoSpaceDN/>
        <w:adjustRightInd/>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6</w:t>
      </w:r>
      <w:r w:rsidR="007529EE" w:rsidRPr="00E82822">
        <w:rPr>
          <w:rFonts w:ascii="Times New Roman" w:hAnsi="Times New Roman" w:cs="Times New Roman"/>
          <w:b/>
          <w:sz w:val="24"/>
          <w:szCs w:val="24"/>
        </w:rPr>
        <w:t>.5</w:t>
      </w:r>
      <w:r w:rsidR="007529EE"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W</w:t>
      </w:r>
      <w:r w:rsidR="007529EE" w:rsidRPr="00E82822">
        <w:rPr>
          <w:rFonts w:ascii="Times New Roman" w:hAnsi="Times New Roman" w:cs="Times New Roman"/>
          <w:sz w:val="24"/>
          <w:szCs w:val="24"/>
        </w:rPr>
        <w:t xml:space="preserve">ykonawcę, który w wyniku zamierzonego działania lub rażącego niedbalstwa wprowadził </w:t>
      </w:r>
      <w:r w:rsidR="00FD1655" w:rsidRPr="00E82822">
        <w:rPr>
          <w:rFonts w:ascii="Times New Roman" w:hAnsi="Times New Roman" w:cs="Times New Roman"/>
          <w:sz w:val="24"/>
          <w:szCs w:val="24"/>
        </w:rPr>
        <w:t>Z</w:t>
      </w:r>
      <w:r w:rsidR="007529EE" w:rsidRPr="00E82822">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Pr="00E82822"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E82822" w:rsidRDefault="004F5D6F" w:rsidP="00A5129A">
      <w:pPr>
        <w:widowControl/>
        <w:autoSpaceDE/>
        <w:autoSpaceDN/>
        <w:adjustRightInd/>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6</w:t>
      </w:r>
      <w:r w:rsidR="007529EE" w:rsidRPr="00E82822">
        <w:rPr>
          <w:rFonts w:ascii="Times New Roman" w:hAnsi="Times New Roman" w:cs="Times New Roman"/>
          <w:b/>
          <w:sz w:val="24"/>
          <w:szCs w:val="24"/>
        </w:rPr>
        <w:t>.6</w:t>
      </w:r>
      <w:r w:rsidR="007529EE"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W</w:t>
      </w:r>
      <w:r w:rsidR="007529EE" w:rsidRPr="00E82822">
        <w:rPr>
          <w:rFonts w:ascii="Times New Roman" w:hAnsi="Times New Roman" w:cs="Times New Roman"/>
          <w:sz w:val="24"/>
          <w:szCs w:val="24"/>
        </w:rPr>
        <w:t xml:space="preserve">ykonawcę, który w wyniku lekkomyślności lub niedbalstwa przedstawił informacje wprowadzające w błąd </w:t>
      </w:r>
      <w:r w:rsidR="00FD1655" w:rsidRPr="00E82822">
        <w:rPr>
          <w:rFonts w:ascii="Times New Roman" w:hAnsi="Times New Roman" w:cs="Times New Roman"/>
          <w:sz w:val="24"/>
          <w:szCs w:val="24"/>
        </w:rPr>
        <w:t>Z</w:t>
      </w:r>
      <w:r w:rsidR="007529EE" w:rsidRPr="00E82822">
        <w:rPr>
          <w:rFonts w:ascii="Times New Roman" w:hAnsi="Times New Roman" w:cs="Times New Roman"/>
          <w:sz w:val="24"/>
          <w:szCs w:val="24"/>
        </w:rPr>
        <w:t xml:space="preserve">amawiającego, mogące mieć istotny wpływ na decyzje podejmowane przez </w:t>
      </w:r>
      <w:r w:rsidR="00FD1655" w:rsidRPr="00E82822">
        <w:rPr>
          <w:rFonts w:ascii="Times New Roman" w:hAnsi="Times New Roman" w:cs="Times New Roman"/>
          <w:sz w:val="24"/>
          <w:szCs w:val="24"/>
        </w:rPr>
        <w:t>Z</w:t>
      </w:r>
      <w:r w:rsidR="007529EE" w:rsidRPr="00E82822">
        <w:rPr>
          <w:rFonts w:ascii="Times New Roman" w:hAnsi="Times New Roman" w:cs="Times New Roman"/>
          <w:sz w:val="24"/>
          <w:szCs w:val="24"/>
        </w:rPr>
        <w:t xml:space="preserve">amawiającego </w:t>
      </w:r>
      <w:r w:rsidR="00BF3057" w:rsidRPr="00E82822">
        <w:rPr>
          <w:rFonts w:ascii="Times New Roman" w:hAnsi="Times New Roman" w:cs="Times New Roman"/>
          <w:sz w:val="24"/>
          <w:szCs w:val="24"/>
        </w:rPr>
        <w:t xml:space="preserve">                    </w:t>
      </w:r>
      <w:r w:rsidR="007529EE" w:rsidRPr="00E82822">
        <w:rPr>
          <w:rFonts w:ascii="Times New Roman" w:hAnsi="Times New Roman" w:cs="Times New Roman"/>
          <w:sz w:val="24"/>
          <w:szCs w:val="24"/>
        </w:rPr>
        <w:t xml:space="preserve">w postępowaniu o udzielenie </w:t>
      </w:r>
      <w:r w:rsidR="007529EE" w:rsidRPr="00E82822">
        <w:rPr>
          <w:rFonts w:ascii="Times New Roman" w:hAnsi="Times New Roman" w:cs="Times New Roman"/>
          <w:iCs/>
          <w:sz w:val="24"/>
          <w:szCs w:val="24"/>
        </w:rPr>
        <w:t>zamówienia</w:t>
      </w:r>
      <w:r w:rsidR="007529EE" w:rsidRPr="00E82822">
        <w:rPr>
          <w:rFonts w:ascii="Times New Roman" w:hAnsi="Times New Roman" w:cs="Times New Roman"/>
          <w:sz w:val="24"/>
          <w:szCs w:val="24"/>
        </w:rPr>
        <w:t>;</w:t>
      </w:r>
    </w:p>
    <w:p w:rsidR="00A10806" w:rsidRPr="00E82822"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E82822" w:rsidRDefault="004F5D6F" w:rsidP="00A5129A">
      <w:pPr>
        <w:widowControl/>
        <w:autoSpaceDE/>
        <w:autoSpaceDN/>
        <w:adjustRightInd/>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6</w:t>
      </w:r>
      <w:r w:rsidR="007529EE" w:rsidRPr="00E82822">
        <w:rPr>
          <w:rFonts w:ascii="Times New Roman" w:hAnsi="Times New Roman" w:cs="Times New Roman"/>
          <w:b/>
          <w:sz w:val="24"/>
          <w:szCs w:val="24"/>
        </w:rPr>
        <w:t>.7</w:t>
      </w:r>
      <w:r w:rsidR="007529EE"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W</w:t>
      </w:r>
      <w:r w:rsidR="007529EE" w:rsidRPr="00E82822">
        <w:rPr>
          <w:rFonts w:ascii="Times New Roman" w:hAnsi="Times New Roman" w:cs="Times New Roman"/>
          <w:sz w:val="24"/>
          <w:szCs w:val="24"/>
        </w:rPr>
        <w:t xml:space="preserve">ykonawcę, który bezprawnie wpływał lub próbował wpłynąć na czynności </w:t>
      </w:r>
      <w:r w:rsidR="00FD1655" w:rsidRPr="00E82822">
        <w:rPr>
          <w:rFonts w:ascii="Times New Roman" w:hAnsi="Times New Roman" w:cs="Times New Roman"/>
          <w:sz w:val="24"/>
          <w:szCs w:val="24"/>
        </w:rPr>
        <w:t>Z</w:t>
      </w:r>
      <w:r w:rsidR="007529EE" w:rsidRPr="00E82822">
        <w:rPr>
          <w:rFonts w:ascii="Times New Roman" w:hAnsi="Times New Roman" w:cs="Times New Roman"/>
          <w:sz w:val="24"/>
          <w:szCs w:val="24"/>
        </w:rPr>
        <w:t xml:space="preserve">amawiającego </w:t>
      </w:r>
      <w:r w:rsidR="00BF3057" w:rsidRPr="00E82822">
        <w:rPr>
          <w:rFonts w:ascii="Times New Roman" w:hAnsi="Times New Roman" w:cs="Times New Roman"/>
          <w:sz w:val="24"/>
          <w:szCs w:val="24"/>
        </w:rPr>
        <w:t xml:space="preserve">                    </w:t>
      </w:r>
      <w:r w:rsidR="007529EE" w:rsidRPr="00E82822">
        <w:rPr>
          <w:rFonts w:ascii="Times New Roman" w:hAnsi="Times New Roman" w:cs="Times New Roman"/>
          <w:sz w:val="24"/>
          <w:szCs w:val="24"/>
        </w:rPr>
        <w:t xml:space="preserve">lub pozyskać informacje poufne, mogące dać mu przewagę w postępowaniu o udzielenie </w:t>
      </w:r>
      <w:r w:rsidR="007529EE" w:rsidRPr="00E82822">
        <w:rPr>
          <w:rFonts w:ascii="Times New Roman" w:hAnsi="Times New Roman" w:cs="Times New Roman"/>
          <w:iCs/>
          <w:sz w:val="24"/>
          <w:szCs w:val="24"/>
        </w:rPr>
        <w:t>zamówienia</w:t>
      </w:r>
      <w:r w:rsidR="007529EE" w:rsidRPr="00E82822">
        <w:rPr>
          <w:rFonts w:ascii="Times New Roman" w:hAnsi="Times New Roman" w:cs="Times New Roman"/>
          <w:sz w:val="24"/>
          <w:szCs w:val="24"/>
        </w:rPr>
        <w:t>;</w:t>
      </w:r>
    </w:p>
    <w:p w:rsidR="00A10806" w:rsidRPr="00E82822"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E82822" w:rsidRDefault="004F5D6F" w:rsidP="00A5129A">
      <w:pPr>
        <w:widowControl/>
        <w:autoSpaceDE/>
        <w:autoSpaceDN/>
        <w:adjustRightInd/>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6</w:t>
      </w:r>
      <w:r w:rsidR="007529EE" w:rsidRPr="00E82822">
        <w:rPr>
          <w:rFonts w:ascii="Times New Roman" w:hAnsi="Times New Roman" w:cs="Times New Roman"/>
          <w:b/>
          <w:sz w:val="24"/>
          <w:szCs w:val="24"/>
        </w:rPr>
        <w:t>.8</w:t>
      </w:r>
      <w:r w:rsidR="007529EE"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W</w:t>
      </w:r>
      <w:r w:rsidR="007529EE" w:rsidRPr="00E82822">
        <w:rPr>
          <w:rFonts w:ascii="Times New Roman" w:hAnsi="Times New Roman" w:cs="Times New Roman"/>
          <w:sz w:val="24"/>
          <w:szCs w:val="24"/>
        </w:rPr>
        <w:t xml:space="preserve">ykonawcę, który brał udział w przygotowaniu postępowania o udzielenie </w:t>
      </w:r>
      <w:r w:rsidR="007529EE" w:rsidRPr="00E82822">
        <w:rPr>
          <w:rFonts w:ascii="Times New Roman" w:hAnsi="Times New Roman" w:cs="Times New Roman"/>
          <w:iCs/>
          <w:sz w:val="24"/>
          <w:szCs w:val="24"/>
        </w:rPr>
        <w:t>zamówienia</w:t>
      </w:r>
      <w:r w:rsidR="007529EE" w:rsidRPr="00E82822">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sidRPr="00E82822">
        <w:rPr>
          <w:rFonts w:ascii="Times New Roman" w:hAnsi="Times New Roman" w:cs="Times New Roman"/>
          <w:sz w:val="24"/>
          <w:szCs w:val="24"/>
        </w:rPr>
        <w:t>y sposób niż przez wykluczenie W</w:t>
      </w:r>
      <w:r w:rsidR="007529EE" w:rsidRPr="00E82822">
        <w:rPr>
          <w:rFonts w:ascii="Times New Roman" w:hAnsi="Times New Roman" w:cs="Times New Roman"/>
          <w:sz w:val="24"/>
          <w:szCs w:val="24"/>
        </w:rPr>
        <w:t>ykonawcy z udziału w postępowaniu;</w:t>
      </w:r>
    </w:p>
    <w:p w:rsidR="00A10806" w:rsidRPr="00E82822"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E82822" w:rsidRDefault="004F5D6F" w:rsidP="00A5129A">
      <w:pPr>
        <w:widowControl/>
        <w:autoSpaceDE/>
        <w:autoSpaceDN/>
        <w:adjustRightInd/>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6</w:t>
      </w:r>
      <w:r w:rsidR="007529EE" w:rsidRPr="00E82822">
        <w:rPr>
          <w:rFonts w:ascii="Times New Roman" w:hAnsi="Times New Roman" w:cs="Times New Roman"/>
          <w:b/>
          <w:sz w:val="24"/>
          <w:szCs w:val="24"/>
        </w:rPr>
        <w:t>.9</w:t>
      </w:r>
      <w:r w:rsidR="007529EE"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W</w:t>
      </w:r>
      <w:r w:rsidR="007529EE" w:rsidRPr="00E82822">
        <w:rPr>
          <w:rFonts w:ascii="Times New Roman" w:hAnsi="Times New Roman" w:cs="Times New Roman"/>
          <w:sz w:val="24"/>
          <w:szCs w:val="24"/>
        </w:rPr>
        <w:t xml:space="preserve">ykonawcę, który z innymi </w:t>
      </w:r>
      <w:r w:rsidR="00FD1655" w:rsidRPr="00E82822">
        <w:rPr>
          <w:rFonts w:ascii="Times New Roman" w:hAnsi="Times New Roman" w:cs="Times New Roman"/>
          <w:sz w:val="24"/>
          <w:szCs w:val="24"/>
        </w:rPr>
        <w:t>W</w:t>
      </w:r>
      <w:r w:rsidR="007529EE" w:rsidRPr="00E82822">
        <w:rPr>
          <w:rFonts w:ascii="Times New Roman" w:hAnsi="Times New Roman" w:cs="Times New Roman"/>
          <w:sz w:val="24"/>
          <w:szCs w:val="24"/>
        </w:rPr>
        <w:t xml:space="preserve">ykonawcami zawarł porozumienie mające na celu zakłócenie konkurencji między </w:t>
      </w:r>
      <w:r w:rsidR="00FD1655" w:rsidRPr="00E82822">
        <w:rPr>
          <w:rFonts w:ascii="Times New Roman" w:hAnsi="Times New Roman" w:cs="Times New Roman"/>
          <w:sz w:val="24"/>
          <w:szCs w:val="24"/>
        </w:rPr>
        <w:t>W</w:t>
      </w:r>
      <w:r w:rsidR="007529EE" w:rsidRPr="00E82822">
        <w:rPr>
          <w:rFonts w:ascii="Times New Roman" w:hAnsi="Times New Roman" w:cs="Times New Roman"/>
          <w:sz w:val="24"/>
          <w:szCs w:val="24"/>
        </w:rPr>
        <w:t xml:space="preserve">ykonawcami w postępowaniu o udzielenie </w:t>
      </w:r>
      <w:r w:rsidR="007529EE" w:rsidRPr="00E82822">
        <w:rPr>
          <w:rFonts w:ascii="Times New Roman" w:hAnsi="Times New Roman" w:cs="Times New Roman"/>
          <w:iCs/>
          <w:sz w:val="24"/>
          <w:szCs w:val="24"/>
        </w:rPr>
        <w:t>zamówienia</w:t>
      </w:r>
      <w:r w:rsidR="007529EE" w:rsidRPr="00E82822">
        <w:rPr>
          <w:rFonts w:ascii="Times New Roman" w:hAnsi="Times New Roman" w:cs="Times New Roman"/>
          <w:sz w:val="24"/>
          <w:szCs w:val="24"/>
        </w:rPr>
        <w:t xml:space="preserve">, co </w:t>
      </w:r>
      <w:r w:rsidR="00FD1655" w:rsidRPr="00E82822">
        <w:rPr>
          <w:rFonts w:ascii="Times New Roman" w:hAnsi="Times New Roman" w:cs="Times New Roman"/>
          <w:sz w:val="24"/>
          <w:szCs w:val="24"/>
        </w:rPr>
        <w:t>Z</w:t>
      </w:r>
      <w:r w:rsidR="007529EE" w:rsidRPr="00E82822">
        <w:rPr>
          <w:rFonts w:ascii="Times New Roman" w:hAnsi="Times New Roman" w:cs="Times New Roman"/>
          <w:sz w:val="24"/>
          <w:szCs w:val="24"/>
        </w:rPr>
        <w:t xml:space="preserve">amawiający jest </w:t>
      </w:r>
      <w:r w:rsidR="00BF3057" w:rsidRPr="00E82822">
        <w:rPr>
          <w:rFonts w:ascii="Times New Roman" w:hAnsi="Times New Roman" w:cs="Times New Roman"/>
          <w:sz w:val="24"/>
          <w:szCs w:val="24"/>
        </w:rPr>
        <w:t xml:space="preserve">                   </w:t>
      </w:r>
      <w:r w:rsidR="007529EE" w:rsidRPr="00E82822">
        <w:rPr>
          <w:rFonts w:ascii="Times New Roman" w:hAnsi="Times New Roman" w:cs="Times New Roman"/>
          <w:sz w:val="24"/>
          <w:szCs w:val="24"/>
        </w:rPr>
        <w:t>w stanie wykazać za pomocą stosownych środków dowodowych;</w:t>
      </w:r>
    </w:p>
    <w:p w:rsidR="00A10806" w:rsidRPr="00E82822"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E82822" w:rsidRDefault="004F5D6F" w:rsidP="00A5129A">
      <w:pPr>
        <w:widowControl/>
        <w:autoSpaceDE/>
        <w:autoSpaceDN/>
        <w:adjustRightInd/>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6</w:t>
      </w:r>
      <w:r w:rsidR="007529EE" w:rsidRPr="00E82822">
        <w:rPr>
          <w:rFonts w:ascii="Times New Roman" w:hAnsi="Times New Roman" w:cs="Times New Roman"/>
          <w:b/>
          <w:sz w:val="24"/>
          <w:szCs w:val="24"/>
        </w:rPr>
        <w:t>.10</w:t>
      </w:r>
      <w:r w:rsidR="007529EE"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W</w:t>
      </w:r>
      <w:r w:rsidR="007529EE" w:rsidRPr="00E82822">
        <w:rPr>
          <w:rFonts w:ascii="Times New Roman" w:hAnsi="Times New Roman" w:cs="Times New Roman"/>
          <w:sz w:val="24"/>
          <w:szCs w:val="24"/>
        </w:rPr>
        <w:t>ykonawcę będącego podmiotem zbiorowym, wobec którego sąd orzekł zakaz ubiegania się</w:t>
      </w:r>
      <w:r w:rsidR="00BF3057" w:rsidRPr="00E82822">
        <w:rPr>
          <w:rFonts w:ascii="Times New Roman" w:hAnsi="Times New Roman" w:cs="Times New Roman"/>
          <w:sz w:val="24"/>
          <w:szCs w:val="24"/>
        </w:rPr>
        <w:t xml:space="preserve">                     </w:t>
      </w:r>
      <w:r w:rsidR="007529EE" w:rsidRPr="00E82822">
        <w:rPr>
          <w:rFonts w:ascii="Times New Roman" w:hAnsi="Times New Roman" w:cs="Times New Roman"/>
          <w:sz w:val="24"/>
          <w:szCs w:val="24"/>
        </w:rPr>
        <w:t xml:space="preserve"> o </w:t>
      </w:r>
      <w:r w:rsidR="007529EE" w:rsidRPr="00E82822">
        <w:rPr>
          <w:rFonts w:ascii="Times New Roman" w:hAnsi="Times New Roman" w:cs="Times New Roman"/>
          <w:iCs/>
          <w:sz w:val="24"/>
          <w:szCs w:val="24"/>
        </w:rPr>
        <w:t>zamówienia publiczne</w:t>
      </w:r>
      <w:r w:rsidR="007529EE" w:rsidRPr="00E82822">
        <w:rPr>
          <w:rFonts w:ascii="Times New Roman" w:hAnsi="Times New Roman" w:cs="Times New Roman"/>
          <w:sz w:val="24"/>
          <w:szCs w:val="24"/>
        </w:rPr>
        <w:t xml:space="preserve"> na podstawie </w:t>
      </w:r>
      <w:hyperlink r:id="rId22" w:anchor="/document/16991855?cm=DOCUMENT" w:history="1">
        <w:r w:rsidR="007529EE" w:rsidRPr="00E82822">
          <w:rPr>
            <w:rFonts w:ascii="Times New Roman" w:hAnsi="Times New Roman" w:cs="Times New Roman"/>
            <w:iCs/>
            <w:sz w:val="24"/>
            <w:szCs w:val="24"/>
          </w:rPr>
          <w:t>ustawy</w:t>
        </w:r>
      </w:hyperlink>
      <w:r w:rsidR="007529EE" w:rsidRPr="00E82822">
        <w:rPr>
          <w:rFonts w:ascii="Times New Roman" w:hAnsi="Times New Roman" w:cs="Times New Roman"/>
          <w:sz w:val="24"/>
          <w:szCs w:val="24"/>
        </w:rPr>
        <w:t xml:space="preserve"> z dnia 28 października 2002 r. o odpowiedzialności podmiotów zbiorowych za czyny zabronione pod groźbą kary (Dz. U. z 2016 r. poz. 1541 oraz z 2017 r. poz. 724 i 933);</w:t>
      </w:r>
    </w:p>
    <w:p w:rsidR="00A10806" w:rsidRPr="00E82822"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E82822" w:rsidRDefault="004F5D6F" w:rsidP="00A5129A">
      <w:pPr>
        <w:widowControl/>
        <w:autoSpaceDE/>
        <w:autoSpaceDN/>
        <w:adjustRightInd/>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6</w:t>
      </w:r>
      <w:r w:rsidR="007529EE" w:rsidRPr="00E82822">
        <w:rPr>
          <w:rFonts w:ascii="Times New Roman" w:hAnsi="Times New Roman" w:cs="Times New Roman"/>
          <w:b/>
          <w:sz w:val="24"/>
          <w:szCs w:val="24"/>
        </w:rPr>
        <w:t>.11</w:t>
      </w:r>
      <w:r w:rsidR="007529EE"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W</w:t>
      </w:r>
      <w:r w:rsidR="007529EE" w:rsidRPr="00E82822">
        <w:rPr>
          <w:rFonts w:ascii="Times New Roman" w:hAnsi="Times New Roman" w:cs="Times New Roman"/>
          <w:sz w:val="24"/>
          <w:szCs w:val="24"/>
        </w:rPr>
        <w:t>ykonawcę, wobec którego orzeczono tytułem środka zapobiegawczego zakaz ubiegania się</w:t>
      </w:r>
      <w:r w:rsidR="00BF3057" w:rsidRPr="00E82822">
        <w:rPr>
          <w:rFonts w:ascii="Times New Roman" w:hAnsi="Times New Roman" w:cs="Times New Roman"/>
          <w:sz w:val="24"/>
          <w:szCs w:val="24"/>
        </w:rPr>
        <w:t xml:space="preserve">                     </w:t>
      </w:r>
      <w:r w:rsidR="007529EE" w:rsidRPr="00E82822">
        <w:rPr>
          <w:rFonts w:ascii="Times New Roman" w:hAnsi="Times New Roman" w:cs="Times New Roman"/>
          <w:sz w:val="24"/>
          <w:szCs w:val="24"/>
        </w:rPr>
        <w:t xml:space="preserve"> o </w:t>
      </w:r>
      <w:r w:rsidR="007529EE" w:rsidRPr="00E82822">
        <w:rPr>
          <w:rFonts w:ascii="Times New Roman" w:hAnsi="Times New Roman" w:cs="Times New Roman"/>
          <w:iCs/>
          <w:sz w:val="24"/>
          <w:szCs w:val="24"/>
        </w:rPr>
        <w:t>zamówienia publiczne</w:t>
      </w:r>
      <w:r w:rsidR="007529EE" w:rsidRPr="00E82822">
        <w:rPr>
          <w:rFonts w:ascii="Times New Roman" w:hAnsi="Times New Roman" w:cs="Times New Roman"/>
          <w:sz w:val="24"/>
          <w:szCs w:val="24"/>
        </w:rPr>
        <w:t>;</w:t>
      </w:r>
    </w:p>
    <w:p w:rsidR="00A10806" w:rsidRPr="00E82822"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E82822" w:rsidRDefault="004F5D6F" w:rsidP="00A5129A">
      <w:pPr>
        <w:widowControl/>
        <w:autoSpaceDE/>
        <w:autoSpaceDN/>
        <w:adjustRightInd/>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6</w:t>
      </w:r>
      <w:r w:rsidR="007529EE" w:rsidRPr="00E82822">
        <w:rPr>
          <w:rFonts w:ascii="Times New Roman" w:hAnsi="Times New Roman" w:cs="Times New Roman"/>
          <w:b/>
          <w:sz w:val="24"/>
          <w:szCs w:val="24"/>
        </w:rPr>
        <w:t>.12</w:t>
      </w:r>
      <w:r w:rsidR="007529EE"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W</w:t>
      </w:r>
      <w:r w:rsidR="007529EE" w:rsidRPr="00E82822">
        <w:rPr>
          <w:rFonts w:ascii="Times New Roman" w:hAnsi="Times New Roman" w:cs="Times New Roman"/>
          <w:sz w:val="24"/>
          <w:szCs w:val="24"/>
        </w:rPr>
        <w:t xml:space="preserve">ykonawców, którzy należąc do tej samej grupy kapitałowej, w rozumieniu </w:t>
      </w:r>
      <w:hyperlink r:id="rId23" w:anchor="/document/17337528?cm=DOCUMENT" w:history="1">
        <w:r w:rsidR="007529EE" w:rsidRPr="00E82822">
          <w:rPr>
            <w:rFonts w:ascii="Times New Roman" w:hAnsi="Times New Roman" w:cs="Times New Roman"/>
            <w:iCs/>
            <w:sz w:val="24"/>
            <w:szCs w:val="24"/>
          </w:rPr>
          <w:t>ustawy</w:t>
        </w:r>
      </w:hyperlink>
      <w:r w:rsidR="007529EE" w:rsidRPr="00E82822">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w:t>
      </w:r>
      <w:r w:rsidR="00662497" w:rsidRPr="00E82822">
        <w:rPr>
          <w:rFonts w:ascii="Times New Roman" w:hAnsi="Times New Roman" w:cs="Times New Roman"/>
          <w:sz w:val="24"/>
          <w:szCs w:val="24"/>
        </w:rPr>
        <w:t xml:space="preserve">                    </w:t>
      </w:r>
      <w:r w:rsidR="007529EE" w:rsidRPr="00E82822">
        <w:rPr>
          <w:rFonts w:ascii="Times New Roman" w:hAnsi="Times New Roman" w:cs="Times New Roman"/>
          <w:sz w:val="24"/>
          <w:szCs w:val="24"/>
        </w:rPr>
        <w:t xml:space="preserve"> że istniejące między nimi powiązania nie prowadzą do zakłócenia konkurencji w postępowaniu </w:t>
      </w:r>
      <w:r w:rsidR="00662497" w:rsidRPr="00E82822">
        <w:rPr>
          <w:rFonts w:ascii="Times New Roman" w:hAnsi="Times New Roman" w:cs="Times New Roman"/>
          <w:sz w:val="24"/>
          <w:szCs w:val="24"/>
        </w:rPr>
        <w:t xml:space="preserve">                         </w:t>
      </w:r>
      <w:r w:rsidR="007529EE" w:rsidRPr="00E82822">
        <w:rPr>
          <w:rFonts w:ascii="Times New Roman" w:hAnsi="Times New Roman" w:cs="Times New Roman"/>
          <w:sz w:val="24"/>
          <w:szCs w:val="24"/>
        </w:rPr>
        <w:t xml:space="preserve">o udzielenie </w:t>
      </w:r>
      <w:r w:rsidR="007529EE" w:rsidRPr="00E82822">
        <w:rPr>
          <w:rFonts w:ascii="Times New Roman" w:hAnsi="Times New Roman" w:cs="Times New Roman"/>
          <w:iCs/>
          <w:sz w:val="24"/>
          <w:szCs w:val="24"/>
        </w:rPr>
        <w:t>zamówienia</w:t>
      </w:r>
      <w:r w:rsidR="00DE59BB" w:rsidRPr="00E82822">
        <w:rPr>
          <w:rFonts w:ascii="Times New Roman" w:hAnsi="Times New Roman" w:cs="Times New Roman"/>
          <w:sz w:val="24"/>
          <w:szCs w:val="24"/>
        </w:rPr>
        <w:t>.</w:t>
      </w:r>
    </w:p>
    <w:p w:rsidR="00DE59BB" w:rsidRPr="00E82822"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E82822" w:rsidTr="007529EE">
        <w:trPr>
          <w:jc w:val="center"/>
        </w:trPr>
        <w:tc>
          <w:tcPr>
            <w:tcW w:w="10959" w:type="dxa"/>
            <w:shd w:val="clear" w:color="auto" w:fill="BFBFBF" w:themeFill="background1" w:themeFillShade="BF"/>
          </w:tcPr>
          <w:p w:rsidR="007529EE" w:rsidRPr="00E82822" w:rsidRDefault="003A4C3D" w:rsidP="007529EE">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7</w:t>
            </w:r>
            <w:r w:rsidR="007529EE" w:rsidRPr="00E82822">
              <w:rPr>
                <w:rFonts w:ascii="Times New Roman" w:hAnsi="Times New Roman" w:cs="Times New Roman"/>
                <w:b/>
                <w:bCs/>
                <w:spacing w:val="-2"/>
                <w:sz w:val="24"/>
                <w:szCs w:val="24"/>
              </w:rPr>
              <w:t>. Podstawy wykluczenia Wykonawcy określone w art. 24 ust. 5 pkt 1</w:t>
            </w:r>
            <w:r w:rsidR="00146E2C" w:rsidRPr="00E82822">
              <w:rPr>
                <w:rFonts w:ascii="Times New Roman" w:hAnsi="Times New Roman" w:cs="Times New Roman"/>
                <w:b/>
                <w:bCs/>
                <w:spacing w:val="-2"/>
                <w:sz w:val="24"/>
                <w:szCs w:val="24"/>
              </w:rPr>
              <w:t>-8</w:t>
            </w:r>
          </w:p>
        </w:tc>
      </w:tr>
    </w:tbl>
    <w:p w:rsidR="00492A3C" w:rsidRPr="00E82822"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E82822"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E82822">
        <w:rPr>
          <w:rFonts w:ascii="Times New Roman" w:hAnsi="Times New Roman" w:cs="Times New Roman"/>
          <w:color w:val="000000" w:themeColor="text1"/>
          <w:sz w:val="24"/>
          <w:szCs w:val="24"/>
          <w:lang w:eastAsia="ar-SA"/>
        </w:rPr>
        <w:t>Z postępowania o udzielenie zamówienia Zamawiający wykluczy Wykonawcę:</w:t>
      </w:r>
    </w:p>
    <w:p w:rsidR="00FD1655" w:rsidRPr="00E82822" w:rsidRDefault="003A4C3D" w:rsidP="003A4C3D">
      <w:pPr>
        <w:tabs>
          <w:tab w:val="left" w:pos="142"/>
        </w:tabs>
        <w:spacing w:line="276" w:lineRule="auto"/>
        <w:jc w:val="both"/>
        <w:rPr>
          <w:rFonts w:ascii="Times New Roman" w:hAnsi="Times New Roman" w:cs="Times New Roman"/>
          <w:color w:val="000000" w:themeColor="text1"/>
          <w:sz w:val="24"/>
          <w:szCs w:val="24"/>
        </w:rPr>
      </w:pPr>
      <w:r w:rsidRPr="00E82822">
        <w:rPr>
          <w:rFonts w:ascii="Times New Roman" w:hAnsi="Times New Roman" w:cs="Times New Roman"/>
          <w:b/>
          <w:color w:val="000000" w:themeColor="text1"/>
          <w:sz w:val="24"/>
          <w:szCs w:val="24"/>
          <w:lang w:eastAsia="ar-SA"/>
        </w:rPr>
        <w:t>7.1</w:t>
      </w:r>
      <w:r w:rsidRPr="00E82822">
        <w:rPr>
          <w:rFonts w:ascii="Times New Roman" w:hAnsi="Times New Roman" w:cs="Times New Roman"/>
          <w:color w:val="000000" w:themeColor="text1"/>
          <w:sz w:val="24"/>
          <w:szCs w:val="24"/>
          <w:lang w:eastAsia="ar-SA"/>
        </w:rPr>
        <w:t xml:space="preserve"> </w:t>
      </w:r>
      <w:r w:rsidR="007529EE" w:rsidRPr="00E82822">
        <w:rPr>
          <w:rFonts w:ascii="Times New Roman" w:hAnsi="Times New Roman" w:cs="Times New Roman"/>
          <w:color w:val="000000" w:themeColor="text1"/>
          <w:sz w:val="24"/>
          <w:szCs w:val="24"/>
          <w:lang w:eastAsia="ar-SA"/>
        </w:rPr>
        <w:t>w</w:t>
      </w:r>
      <w:r w:rsidR="007529EE" w:rsidRPr="00E82822">
        <w:rPr>
          <w:rFonts w:ascii="Times New Roman" w:hAnsi="Times New Roman" w:cs="Times New Roman"/>
          <w:color w:val="000000" w:themeColor="text1"/>
          <w:sz w:val="24"/>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4" w:anchor="/document/18208902?unitId=art(332)ust(1)&amp;cm=DOCUMENT" w:history="1">
        <w:r w:rsidR="007529EE" w:rsidRPr="00E82822">
          <w:rPr>
            <w:rStyle w:val="Hipercze"/>
            <w:rFonts w:ascii="Times New Roman" w:hAnsi="Times New Roman" w:cs="Times New Roman"/>
            <w:color w:val="000000" w:themeColor="text1"/>
            <w:sz w:val="24"/>
            <w:szCs w:val="24"/>
            <w:u w:val="none"/>
          </w:rPr>
          <w:t>art. 332 ust. 1</w:t>
        </w:r>
      </w:hyperlink>
      <w:r w:rsidR="007529EE" w:rsidRPr="00E82822">
        <w:rPr>
          <w:rFonts w:ascii="Times New Roman" w:hAnsi="Times New Roman" w:cs="Times New Roman"/>
          <w:color w:val="000000" w:themeColor="text1"/>
          <w:sz w:val="24"/>
          <w:szCs w:val="24"/>
        </w:rPr>
        <w:t xml:space="preserve"> </w:t>
      </w:r>
      <w:r w:rsidR="007529EE" w:rsidRPr="00E82822">
        <w:rPr>
          <w:rStyle w:val="Uwydatnienie"/>
          <w:rFonts w:ascii="Times New Roman" w:hAnsi="Times New Roman" w:cs="Times New Roman"/>
          <w:iCs/>
          <w:color w:val="000000" w:themeColor="text1"/>
          <w:sz w:val="24"/>
          <w:szCs w:val="24"/>
        </w:rPr>
        <w:t>ustawy</w:t>
      </w:r>
      <w:r w:rsidR="007529EE" w:rsidRPr="00E82822">
        <w:rPr>
          <w:rFonts w:ascii="Times New Roman" w:hAnsi="Times New Roman" w:cs="Times New Roman"/>
          <w:color w:val="000000" w:themeColor="text1"/>
          <w:sz w:val="24"/>
          <w:szCs w:val="24"/>
        </w:rPr>
        <w:t xml:space="preserve"> z dnia 15 maja 2015 r. - Prawo restrukturyzacyjne (Dz. U. z 2016 r. poz. 1574, 1579, 1948 i 2260) lub którego upadłość ogłoszono,</w:t>
      </w:r>
      <w:r w:rsidR="0010511A" w:rsidRPr="00E82822">
        <w:rPr>
          <w:rFonts w:ascii="Times New Roman" w:hAnsi="Times New Roman" w:cs="Times New Roman"/>
          <w:color w:val="000000" w:themeColor="text1"/>
          <w:sz w:val="24"/>
          <w:szCs w:val="24"/>
        </w:rPr>
        <w:t xml:space="preserve">                  </w:t>
      </w:r>
      <w:r w:rsidR="007529EE" w:rsidRPr="00E82822">
        <w:rPr>
          <w:rFonts w:ascii="Times New Roman" w:hAnsi="Times New Roman" w:cs="Times New Roman"/>
          <w:color w:val="000000" w:themeColor="text1"/>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5" w:anchor="/document/17021464?unitId=art(366)ust(1)&amp;cm=DOCUMENT" w:history="1">
        <w:r w:rsidR="007529EE" w:rsidRPr="00E82822">
          <w:rPr>
            <w:rStyle w:val="Hipercze"/>
            <w:rFonts w:ascii="Times New Roman" w:hAnsi="Times New Roman" w:cs="Times New Roman"/>
            <w:color w:val="000000" w:themeColor="text1"/>
            <w:sz w:val="24"/>
            <w:szCs w:val="24"/>
            <w:u w:val="none"/>
          </w:rPr>
          <w:t>art. 366 ust. 1</w:t>
        </w:r>
      </w:hyperlink>
      <w:r w:rsidR="007529EE" w:rsidRPr="00E82822">
        <w:rPr>
          <w:rFonts w:ascii="Times New Roman" w:hAnsi="Times New Roman" w:cs="Times New Roman"/>
          <w:color w:val="000000" w:themeColor="text1"/>
          <w:sz w:val="24"/>
          <w:szCs w:val="24"/>
        </w:rPr>
        <w:t xml:space="preserve"> </w:t>
      </w:r>
      <w:r w:rsidR="007529EE" w:rsidRPr="00E82822">
        <w:rPr>
          <w:rStyle w:val="Uwydatnienie"/>
          <w:rFonts w:ascii="Times New Roman" w:hAnsi="Times New Roman" w:cs="Times New Roman"/>
          <w:iCs/>
          <w:color w:val="000000" w:themeColor="text1"/>
          <w:sz w:val="24"/>
          <w:szCs w:val="24"/>
        </w:rPr>
        <w:t>ustawy</w:t>
      </w:r>
      <w:r w:rsidR="007529EE" w:rsidRPr="00E82822">
        <w:rPr>
          <w:rFonts w:ascii="Times New Roman" w:hAnsi="Times New Roman" w:cs="Times New Roman"/>
          <w:color w:val="000000" w:themeColor="text1"/>
          <w:sz w:val="24"/>
          <w:szCs w:val="24"/>
        </w:rPr>
        <w:t xml:space="preserve"> z dnia 28 lutego 2003 r. - Prawo upadłościowe (Dz. U. z 2016 r. poz. 2171, 2260 </w:t>
      </w:r>
      <w:r w:rsidR="00DE59BB" w:rsidRPr="00E82822">
        <w:rPr>
          <w:rFonts w:ascii="Times New Roman" w:hAnsi="Times New Roman" w:cs="Times New Roman"/>
          <w:color w:val="000000" w:themeColor="text1"/>
          <w:sz w:val="24"/>
          <w:szCs w:val="24"/>
        </w:rPr>
        <w:t>i 2261 oraz z 2017 r. poz. 791)</w:t>
      </w:r>
      <w:r w:rsidR="00146E2C" w:rsidRPr="00E82822">
        <w:rPr>
          <w:rFonts w:ascii="Times New Roman" w:hAnsi="Times New Roman" w:cs="Times New Roman"/>
          <w:color w:val="000000" w:themeColor="text1"/>
          <w:sz w:val="24"/>
          <w:szCs w:val="24"/>
        </w:rPr>
        <w:t>;</w:t>
      </w:r>
    </w:p>
    <w:p w:rsidR="00FD1655" w:rsidRPr="00E82822"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E82822" w:rsidRDefault="003A4C3D" w:rsidP="003A4C3D">
      <w:pPr>
        <w:tabs>
          <w:tab w:val="left" w:pos="142"/>
        </w:tabs>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 xml:space="preserve">7.2 </w:t>
      </w:r>
      <w:r w:rsidR="00FD1655" w:rsidRPr="00E82822">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E82822" w:rsidRDefault="007D0A8E" w:rsidP="007D0A8E">
      <w:pPr>
        <w:pStyle w:val="Akapitzlist"/>
        <w:tabs>
          <w:tab w:val="left" w:pos="142"/>
        </w:tabs>
        <w:spacing w:line="276" w:lineRule="auto"/>
        <w:ind w:left="360"/>
        <w:jc w:val="both"/>
        <w:rPr>
          <w:color w:val="000000" w:themeColor="text1"/>
          <w:szCs w:val="24"/>
        </w:rPr>
      </w:pPr>
    </w:p>
    <w:p w:rsidR="00FD1655" w:rsidRPr="00E82822" w:rsidRDefault="003A4C3D" w:rsidP="003A4C3D">
      <w:pPr>
        <w:tabs>
          <w:tab w:val="left" w:pos="142"/>
        </w:tabs>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7.3</w:t>
      </w:r>
      <w:r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 xml:space="preserve">jeżeli Wykonawca lub osoby, o których mowa w rozdziale </w:t>
      </w:r>
      <w:r w:rsidR="00DC580F" w:rsidRPr="00E82822">
        <w:rPr>
          <w:rFonts w:ascii="Times New Roman" w:hAnsi="Times New Roman" w:cs="Times New Roman"/>
          <w:sz w:val="24"/>
          <w:szCs w:val="24"/>
        </w:rPr>
        <w:t>6 pkt 6</w:t>
      </w:r>
      <w:r w:rsidR="00FD1655" w:rsidRPr="00E82822">
        <w:rPr>
          <w:rFonts w:ascii="Times New Roman" w:hAnsi="Times New Roman" w:cs="Times New Roman"/>
          <w:sz w:val="24"/>
          <w:szCs w:val="24"/>
        </w:rPr>
        <w:t>.3, uprawnione do reprezentowania Wykonawcy pozostają w relacjach określonych w art. 17 ust. 1 pkt 2-4 ustawy prawo zamówień publicznych z:</w:t>
      </w:r>
    </w:p>
    <w:p w:rsidR="00FD1655" w:rsidRPr="00E82822" w:rsidRDefault="00FD1655" w:rsidP="001B6F7B">
      <w:pPr>
        <w:pStyle w:val="Akapitzlist"/>
        <w:numPr>
          <w:ilvl w:val="0"/>
          <w:numId w:val="27"/>
        </w:numPr>
        <w:tabs>
          <w:tab w:val="left" w:pos="142"/>
        </w:tabs>
        <w:spacing w:line="276" w:lineRule="auto"/>
        <w:jc w:val="both"/>
        <w:rPr>
          <w:szCs w:val="24"/>
        </w:rPr>
      </w:pPr>
      <w:r w:rsidRPr="00E82822">
        <w:rPr>
          <w:szCs w:val="24"/>
        </w:rPr>
        <w:t>Zamawiającym,</w:t>
      </w:r>
    </w:p>
    <w:p w:rsidR="00FD1655" w:rsidRPr="00E82822" w:rsidRDefault="00FD1655" w:rsidP="001B6F7B">
      <w:pPr>
        <w:pStyle w:val="Akapitzlist"/>
        <w:numPr>
          <w:ilvl w:val="0"/>
          <w:numId w:val="27"/>
        </w:numPr>
        <w:tabs>
          <w:tab w:val="left" w:pos="142"/>
        </w:tabs>
        <w:spacing w:line="276" w:lineRule="auto"/>
        <w:jc w:val="both"/>
        <w:rPr>
          <w:szCs w:val="24"/>
        </w:rPr>
      </w:pPr>
      <w:r w:rsidRPr="00E82822">
        <w:rPr>
          <w:szCs w:val="24"/>
        </w:rPr>
        <w:t>osobami uprawnionymi do reprezentowania zamawiającego,</w:t>
      </w:r>
    </w:p>
    <w:p w:rsidR="00FD1655" w:rsidRPr="00E82822" w:rsidRDefault="00FD1655" w:rsidP="001B6F7B">
      <w:pPr>
        <w:pStyle w:val="Akapitzlist"/>
        <w:numPr>
          <w:ilvl w:val="0"/>
          <w:numId w:val="27"/>
        </w:numPr>
        <w:tabs>
          <w:tab w:val="left" w:pos="142"/>
        </w:tabs>
        <w:spacing w:line="276" w:lineRule="auto"/>
        <w:jc w:val="both"/>
        <w:rPr>
          <w:szCs w:val="24"/>
        </w:rPr>
      </w:pPr>
      <w:r w:rsidRPr="00E82822">
        <w:rPr>
          <w:szCs w:val="24"/>
        </w:rPr>
        <w:t>członkami komisji przetargowej,</w:t>
      </w:r>
    </w:p>
    <w:p w:rsidR="00FD1655" w:rsidRPr="00E82822" w:rsidRDefault="00FD1655" w:rsidP="001B6F7B">
      <w:pPr>
        <w:pStyle w:val="Akapitzlist"/>
        <w:numPr>
          <w:ilvl w:val="0"/>
          <w:numId w:val="27"/>
        </w:numPr>
        <w:tabs>
          <w:tab w:val="left" w:pos="142"/>
        </w:tabs>
        <w:spacing w:line="276" w:lineRule="auto"/>
        <w:jc w:val="both"/>
        <w:rPr>
          <w:szCs w:val="24"/>
        </w:rPr>
      </w:pPr>
      <w:r w:rsidRPr="00E82822">
        <w:rPr>
          <w:szCs w:val="24"/>
        </w:rPr>
        <w:t xml:space="preserve">osobami, które złożyły oświadczenie, o którym mowa w art. 17 ust. 2a </w:t>
      </w:r>
      <w:proofErr w:type="spellStart"/>
      <w:r w:rsidRPr="00E82822">
        <w:rPr>
          <w:szCs w:val="24"/>
        </w:rPr>
        <w:t>Pzp</w:t>
      </w:r>
      <w:proofErr w:type="spellEnd"/>
    </w:p>
    <w:p w:rsidR="00FD1655" w:rsidRPr="00E82822" w:rsidRDefault="00FD1655" w:rsidP="00FD1655">
      <w:pPr>
        <w:pStyle w:val="Akapitzlist"/>
        <w:widowControl/>
        <w:shd w:val="clear" w:color="auto" w:fill="FFFFFF"/>
        <w:spacing w:before="120" w:after="150" w:line="276" w:lineRule="auto"/>
        <w:jc w:val="both"/>
        <w:rPr>
          <w:szCs w:val="24"/>
        </w:rPr>
      </w:pPr>
      <w:r w:rsidRPr="00E82822">
        <w:rPr>
          <w:szCs w:val="24"/>
        </w:rPr>
        <w:t>- chyba że jest możliwe zapewnienie bezstronności po str</w:t>
      </w:r>
      <w:r w:rsidR="00EC3851" w:rsidRPr="00E82822">
        <w:rPr>
          <w:szCs w:val="24"/>
        </w:rPr>
        <w:t>onie Z</w:t>
      </w:r>
      <w:r w:rsidRPr="00E82822">
        <w:rPr>
          <w:szCs w:val="24"/>
        </w:rPr>
        <w:t>amawiającego w inn</w:t>
      </w:r>
      <w:r w:rsidR="00EC3851" w:rsidRPr="00E82822">
        <w:rPr>
          <w:szCs w:val="24"/>
        </w:rPr>
        <w:t>y sposób niż przez wykluczenie W</w:t>
      </w:r>
      <w:r w:rsidRPr="00E82822">
        <w:rPr>
          <w:szCs w:val="24"/>
        </w:rPr>
        <w:t>ykonawcy z udziału w postępowaniu</w:t>
      </w:r>
      <w:r w:rsidR="007D0A8E" w:rsidRPr="00E82822">
        <w:rPr>
          <w:szCs w:val="24"/>
        </w:rPr>
        <w:t>;</w:t>
      </w:r>
    </w:p>
    <w:p w:rsidR="007D0A8E" w:rsidRPr="00E82822" w:rsidRDefault="007D0A8E" w:rsidP="00FD1655">
      <w:pPr>
        <w:pStyle w:val="Akapitzlist"/>
        <w:widowControl/>
        <w:shd w:val="clear" w:color="auto" w:fill="FFFFFF"/>
        <w:spacing w:before="120" w:after="150" w:line="276" w:lineRule="auto"/>
        <w:jc w:val="both"/>
        <w:rPr>
          <w:color w:val="333333"/>
          <w:szCs w:val="24"/>
        </w:rPr>
      </w:pPr>
    </w:p>
    <w:p w:rsidR="007D0A8E" w:rsidRPr="00E82822" w:rsidRDefault="003A4C3D" w:rsidP="003A4C3D">
      <w:pPr>
        <w:widowControl/>
        <w:shd w:val="clear" w:color="auto" w:fill="FFFFFF"/>
        <w:spacing w:after="72" w:line="276" w:lineRule="auto"/>
        <w:jc w:val="both"/>
        <w:rPr>
          <w:rFonts w:ascii="Times New Roman" w:hAnsi="Times New Roman" w:cs="Times New Roman"/>
          <w:sz w:val="24"/>
          <w:szCs w:val="24"/>
        </w:rPr>
      </w:pPr>
      <w:r w:rsidRPr="00E82822">
        <w:rPr>
          <w:rFonts w:ascii="Times New Roman" w:hAnsi="Times New Roman" w:cs="Times New Roman"/>
          <w:b/>
          <w:sz w:val="24"/>
          <w:szCs w:val="24"/>
        </w:rPr>
        <w:t>7.4</w:t>
      </w:r>
      <w:r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 xml:space="preserve">który, z przyczyn leżących po jego stronie, nie wykonał albo nienależycie wykonał w istotnym </w:t>
      </w:r>
      <w:r w:rsidR="00AC7688" w:rsidRPr="00E82822">
        <w:rPr>
          <w:rFonts w:ascii="Times New Roman" w:hAnsi="Times New Roman" w:cs="Times New Roman"/>
          <w:sz w:val="24"/>
          <w:szCs w:val="24"/>
        </w:rPr>
        <w:t>s</w:t>
      </w:r>
      <w:r w:rsidR="00FD1655" w:rsidRPr="00E82822">
        <w:rPr>
          <w:rFonts w:ascii="Times New Roman" w:hAnsi="Times New Roman" w:cs="Times New Roman"/>
          <w:sz w:val="24"/>
          <w:szCs w:val="24"/>
        </w:rPr>
        <w:t xml:space="preserve">topniu wcześniejszą umowę w sprawie zamówienia publicznego lub umowę koncesji, zawartą </w:t>
      </w:r>
      <w:r w:rsidR="007D0A8E"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 xml:space="preserve">z </w:t>
      </w:r>
      <w:r w:rsidR="007D0A8E" w:rsidRPr="00E82822">
        <w:rPr>
          <w:rFonts w:ascii="Times New Roman" w:hAnsi="Times New Roman" w:cs="Times New Roman"/>
          <w:sz w:val="24"/>
          <w:szCs w:val="24"/>
        </w:rPr>
        <w:t>Z</w:t>
      </w:r>
      <w:r w:rsidR="00FD1655" w:rsidRPr="00E82822">
        <w:rPr>
          <w:rFonts w:ascii="Times New Roman" w:hAnsi="Times New Roman" w:cs="Times New Roman"/>
          <w:sz w:val="24"/>
          <w:szCs w:val="24"/>
        </w:rPr>
        <w:t>amawiającym, o którym mowa w art. 3 ust. 1 pkt 1-4</w:t>
      </w:r>
      <w:r w:rsidR="007D0A8E" w:rsidRPr="00E82822">
        <w:rPr>
          <w:rFonts w:ascii="Times New Roman" w:hAnsi="Times New Roman" w:cs="Times New Roman"/>
          <w:sz w:val="24"/>
          <w:szCs w:val="24"/>
        </w:rPr>
        <w:t xml:space="preserve"> </w:t>
      </w:r>
      <w:proofErr w:type="spellStart"/>
      <w:r w:rsidR="007D0A8E" w:rsidRPr="00E82822">
        <w:rPr>
          <w:rFonts w:ascii="Times New Roman" w:hAnsi="Times New Roman" w:cs="Times New Roman"/>
          <w:sz w:val="24"/>
          <w:szCs w:val="24"/>
        </w:rPr>
        <w:t>Pzp</w:t>
      </w:r>
      <w:proofErr w:type="spellEnd"/>
      <w:r w:rsidR="00FD1655" w:rsidRPr="00E82822">
        <w:rPr>
          <w:rFonts w:ascii="Times New Roman" w:hAnsi="Times New Roman" w:cs="Times New Roman"/>
          <w:sz w:val="24"/>
          <w:szCs w:val="24"/>
        </w:rPr>
        <w:t>, co doprowadziło do rozwiązania umowy lub zasądzenia odszkodowania;</w:t>
      </w:r>
    </w:p>
    <w:p w:rsidR="007D0A8E" w:rsidRPr="00E82822" w:rsidRDefault="007D0A8E" w:rsidP="008D2876">
      <w:pPr>
        <w:pStyle w:val="Akapitzlist"/>
        <w:widowControl/>
        <w:shd w:val="clear" w:color="auto" w:fill="FFFFFF"/>
        <w:spacing w:after="72" w:line="276" w:lineRule="auto"/>
        <w:ind w:left="360"/>
        <w:jc w:val="both"/>
        <w:rPr>
          <w:color w:val="333333"/>
          <w:szCs w:val="24"/>
        </w:rPr>
      </w:pPr>
    </w:p>
    <w:p w:rsidR="007D0A8E" w:rsidRPr="00E82822" w:rsidRDefault="003A4C3D" w:rsidP="003A4C3D">
      <w:pPr>
        <w:widowControl/>
        <w:shd w:val="clear" w:color="auto" w:fill="FFFFFF"/>
        <w:spacing w:after="72" w:line="276" w:lineRule="auto"/>
        <w:jc w:val="both"/>
        <w:rPr>
          <w:rFonts w:ascii="Times New Roman" w:hAnsi="Times New Roman" w:cs="Times New Roman"/>
          <w:sz w:val="24"/>
          <w:szCs w:val="24"/>
        </w:rPr>
      </w:pPr>
      <w:r w:rsidRPr="00E82822">
        <w:rPr>
          <w:rFonts w:ascii="Times New Roman" w:hAnsi="Times New Roman" w:cs="Times New Roman"/>
          <w:b/>
          <w:sz w:val="24"/>
          <w:szCs w:val="24"/>
        </w:rPr>
        <w:t>7.5</w:t>
      </w:r>
      <w:r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E82822" w:rsidRDefault="007D0A8E" w:rsidP="008D2876">
      <w:pPr>
        <w:widowControl/>
        <w:shd w:val="clear" w:color="auto" w:fill="FFFFFF"/>
        <w:spacing w:after="72" w:line="276" w:lineRule="auto"/>
        <w:jc w:val="both"/>
        <w:rPr>
          <w:rFonts w:ascii="Times New Roman" w:hAnsi="Times New Roman" w:cs="Times New Roman"/>
          <w:sz w:val="24"/>
          <w:szCs w:val="24"/>
        </w:rPr>
      </w:pPr>
    </w:p>
    <w:p w:rsidR="007D0A8E" w:rsidRPr="00E82822" w:rsidRDefault="003A4C3D" w:rsidP="003A4C3D">
      <w:pPr>
        <w:widowControl/>
        <w:shd w:val="clear" w:color="auto" w:fill="FFFFFF"/>
        <w:spacing w:after="72" w:line="276" w:lineRule="auto"/>
        <w:jc w:val="both"/>
        <w:rPr>
          <w:rFonts w:ascii="Times New Roman" w:hAnsi="Times New Roman" w:cs="Times New Roman"/>
          <w:sz w:val="24"/>
          <w:szCs w:val="24"/>
        </w:rPr>
      </w:pPr>
      <w:r w:rsidRPr="00E82822">
        <w:rPr>
          <w:rFonts w:ascii="Times New Roman" w:hAnsi="Times New Roman" w:cs="Times New Roman"/>
          <w:b/>
          <w:sz w:val="24"/>
          <w:szCs w:val="24"/>
        </w:rPr>
        <w:t>7.6</w:t>
      </w:r>
      <w:r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Pr="00E82822">
        <w:rPr>
          <w:rFonts w:ascii="Times New Roman" w:hAnsi="Times New Roman" w:cs="Times New Roman"/>
          <w:sz w:val="24"/>
          <w:szCs w:val="24"/>
        </w:rPr>
        <w:t>7</w:t>
      </w:r>
      <w:r w:rsidR="007D0A8E" w:rsidRPr="00E82822">
        <w:rPr>
          <w:rFonts w:ascii="Times New Roman" w:hAnsi="Times New Roman" w:cs="Times New Roman"/>
          <w:sz w:val="24"/>
          <w:szCs w:val="24"/>
        </w:rPr>
        <w:t>.</w:t>
      </w:r>
      <w:r w:rsidR="00FD1655" w:rsidRPr="00E82822">
        <w:rPr>
          <w:rFonts w:ascii="Times New Roman" w:hAnsi="Times New Roman" w:cs="Times New Roman"/>
          <w:sz w:val="24"/>
          <w:szCs w:val="24"/>
        </w:rPr>
        <w:t>5;</w:t>
      </w:r>
    </w:p>
    <w:p w:rsidR="007D0A8E" w:rsidRPr="00E82822" w:rsidRDefault="007D0A8E" w:rsidP="008D2876">
      <w:pPr>
        <w:widowControl/>
        <w:shd w:val="clear" w:color="auto" w:fill="FFFFFF"/>
        <w:spacing w:after="72" w:line="276" w:lineRule="auto"/>
        <w:jc w:val="both"/>
        <w:rPr>
          <w:rFonts w:ascii="Times New Roman" w:hAnsi="Times New Roman" w:cs="Times New Roman"/>
          <w:sz w:val="24"/>
          <w:szCs w:val="24"/>
        </w:rPr>
      </w:pPr>
    </w:p>
    <w:p w:rsidR="007D0A8E" w:rsidRPr="00E82822" w:rsidRDefault="003A4C3D" w:rsidP="003A4C3D">
      <w:pPr>
        <w:widowControl/>
        <w:shd w:val="clear" w:color="auto" w:fill="FFFFFF"/>
        <w:spacing w:after="72" w:line="276" w:lineRule="auto"/>
        <w:jc w:val="both"/>
        <w:rPr>
          <w:rFonts w:ascii="Times New Roman" w:hAnsi="Times New Roman" w:cs="Times New Roman"/>
          <w:sz w:val="24"/>
          <w:szCs w:val="24"/>
        </w:rPr>
      </w:pPr>
      <w:r w:rsidRPr="00E82822">
        <w:rPr>
          <w:rFonts w:ascii="Times New Roman" w:hAnsi="Times New Roman" w:cs="Times New Roman"/>
          <w:b/>
          <w:sz w:val="24"/>
          <w:szCs w:val="24"/>
        </w:rPr>
        <w:t>7.7</w:t>
      </w:r>
      <w:r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wobec którego wydano ostateczną decyzję administracyjną o naruszeniu obowiązków wynikających</w:t>
      </w:r>
      <w:r w:rsidR="007D0A8E"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 xml:space="preserve"> z przepisów prawa pracy, prawa ochrony środowiska lub przepisów o zabezpieczeniu społecznym, jeżeli wymierzono tą decyzją karę pieniężną nie niższą niż 3000 złotych;</w:t>
      </w:r>
    </w:p>
    <w:p w:rsidR="007D0A8E" w:rsidRPr="00E82822" w:rsidRDefault="007D0A8E" w:rsidP="008D2876">
      <w:pPr>
        <w:widowControl/>
        <w:shd w:val="clear" w:color="auto" w:fill="FFFFFF"/>
        <w:spacing w:after="72" w:line="276" w:lineRule="auto"/>
        <w:jc w:val="both"/>
        <w:rPr>
          <w:rFonts w:ascii="Times New Roman" w:hAnsi="Times New Roman" w:cs="Times New Roman"/>
          <w:sz w:val="24"/>
          <w:szCs w:val="24"/>
        </w:rPr>
      </w:pPr>
    </w:p>
    <w:p w:rsidR="00FD1655" w:rsidRPr="00E82822" w:rsidRDefault="003A4C3D" w:rsidP="003A4C3D">
      <w:pPr>
        <w:widowControl/>
        <w:shd w:val="clear" w:color="auto" w:fill="FFFFFF"/>
        <w:spacing w:after="72" w:line="276" w:lineRule="auto"/>
        <w:jc w:val="both"/>
        <w:rPr>
          <w:rFonts w:ascii="Times New Roman" w:hAnsi="Times New Roman" w:cs="Times New Roman"/>
          <w:sz w:val="24"/>
          <w:szCs w:val="24"/>
        </w:rPr>
      </w:pPr>
      <w:r w:rsidRPr="00E82822">
        <w:rPr>
          <w:rFonts w:ascii="Times New Roman" w:hAnsi="Times New Roman" w:cs="Times New Roman"/>
          <w:b/>
          <w:sz w:val="24"/>
          <w:szCs w:val="24"/>
        </w:rPr>
        <w:t>7.8</w:t>
      </w:r>
      <w:r w:rsidRPr="00E82822">
        <w:rPr>
          <w:rFonts w:ascii="Times New Roman" w:hAnsi="Times New Roman" w:cs="Times New Roman"/>
          <w:sz w:val="24"/>
          <w:szCs w:val="24"/>
        </w:rPr>
        <w:t xml:space="preserve"> </w:t>
      </w:r>
      <w:r w:rsidR="00FD1655" w:rsidRPr="00E82822">
        <w:rPr>
          <w:rFonts w:ascii="Times New Roman"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E82822">
        <w:rPr>
          <w:rFonts w:ascii="Times New Roman" w:hAnsi="Times New Roman" w:cs="Times New Roman"/>
          <w:sz w:val="24"/>
          <w:szCs w:val="24"/>
        </w:rPr>
        <w:t xml:space="preserve"> art. 24</w:t>
      </w:r>
      <w:r w:rsidR="00FD1655" w:rsidRPr="00E82822">
        <w:rPr>
          <w:rFonts w:ascii="Times New Roman" w:hAnsi="Times New Roman" w:cs="Times New Roman"/>
          <w:sz w:val="24"/>
          <w:szCs w:val="24"/>
        </w:rPr>
        <w:t xml:space="preserve"> ust. 1 pkt 15</w:t>
      </w:r>
      <w:r w:rsidR="007D0A8E" w:rsidRPr="00E82822">
        <w:rPr>
          <w:rFonts w:ascii="Times New Roman" w:hAnsi="Times New Roman" w:cs="Times New Roman"/>
          <w:sz w:val="24"/>
          <w:szCs w:val="24"/>
        </w:rPr>
        <w:t xml:space="preserve"> </w:t>
      </w:r>
      <w:proofErr w:type="spellStart"/>
      <w:r w:rsidR="007D0A8E" w:rsidRPr="00E82822">
        <w:rPr>
          <w:rFonts w:ascii="Times New Roman" w:hAnsi="Times New Roman" w:cs="Times New Roman"/>
          <w:sz w:val="24"/>
          <w:szCs w:val="24"/>
        </w:rPr>
        <w:t>Pzp</w:t>
      </w:r>
      <w:proofErr w:type="spellEnd"/>
      <w:r w:rsidR="00FD1655" w:rsidRPr="00E82822">
        <w:rPr>
          <w:rFonts w:ascii="Times New Roman" w:hAnsi="Times New Roman" w:cs="Times New Roman"/>
          <w:sz w:val="24"/>
          <w:szCs w:val="24"/>
        </w:rPr>
        <w:t>, chyba że</w:t>
      </w:r>
      <w:r w:rsidR="00EC3851" w:rsidRPr="00E82822">
        <w:rPr>
          <w:rFonts w:ascii="Times New Roman" w:hAnsi="Times New Roman" w:cs="Times New Roman"/>
          <w:sz w:val="24"/>
          <w:szCs w:val="24"/>
        </w:rPr>
        <w:t>, W</w:t>
      </w:r>
      <w:r w:rsidR="00FD1655" w:rsidRPr="00E82822">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FD1655" w:rsidRPr="00E82822" w:rsidRDefault="00FD1655" w:rsidP="007D0A8E">
      <w:pPr>
        <w:pStyle w:val="Akapitzlist"/>
        <w:tabs>
          <w:tab w:val="left" w:pos="142"/>
        </w:tabs>
        <w:spacing w:line="276" w:lineRule="auto"/>
        <w:ind w:left="360"/>
        <w:jc w:val="both"/>
        <w:rPr>
          <w:szCs w:val="24"/>
        </w:rPr>
      </w:pPr>
    </w:p>
    <w:p w:rsidR="00DE59BB" w:rsidRPr="00E82822"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E82822" w:rsidTr="002F26E9">
        <w:tc>
          <w:tcPr>
            <w:tcW w:w="10401" w:type="dxa"/>
            <w:shd w:val="clear" w:color="auto" w:fill="BFBFBF" w:themeFill="background1" w:themeFillShade="BF"/>
          </w:tcPr>
          <w:p w:rsidR="00462A3E" w:rsidRPr="00E82822" w:rsidRDefault="003A4C3D" w:rsidP="00462A3E">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8</w:t>
            </w:r>
            <w:r w:rsidR="00462A3E" w:rsidRPr="00E82822">
              <w:rPr>
                <w:rFonts w:ascii="Times New Roman" w:hAnsi="Times New Roman" w:cs="Times New Roman"/>
                <w:b/>
                <w:bCs/>
                <w:spacing w:val="-2"/>
                <w:sz w:val="24"/>
                <w:szCs w:val="24"/>
              </w:rPr>
              <w:t xml:space="preserve">. Wykaz oświadczeń lub dokumentów, potwierdzających spełnienie warunków udziału </w:t>
            </w:r>
            <w:r w:rsidR="00662497" w:rsidRPr="00E82822">
              <w:rPr>
                <w:rFonts w:ascii="Times New Roman" w:hAnsi="Times New Roman" w:cs="Times New Roman"/>
                <w:b/>
                <w:bCs/>
                <w:spacing w:val="-2"/>
                <w:sz w:val="24"/>
                <w:szCs w:val="24"/>
              </w:rPr>
              <w:t xml:space="preserve">                             </w:t>
            </w:r>
            <w:r w:rsidR="00462A3E" w:rsidRPr="00E82822">
              <w:rPr>
                <w:rFonts w:ascii="Times New Roman" w:hAnsi="Times New Roman" w:cs="Times New Roman"/>
                <w:b/>
                <w:bCs/>
                <w:spacing w:val="-2"/>
                <w:sz w:val="24"/>
                <w:szCs w:val="24"/>
              </w:rPr>
              <w:t>w postępowaniu oraz brak podstaw wykluczenia</w:t>
            </w:r>
          </w:p>
        </w:tc>
      </w:tr>
    </w:tbl>
    <w:p w:rsidR="00BD71B8" w:rsidRPr="00E82822" w:rsidRDefault="00BD71B8" w:rsidP="002F26E9">
      <w:pPr>
        <w:widowControl/>
        <w:jc w:val="both"/>
        <w:rPr>
          <w:rFonts w:ascii="Times New Roman" w:hAnsi="Times New Roman" w:cs="Times New Roman"/>
          <w:b/>
          <w:bCs/>
          <w:sz w:val="24"/>
          <w:szCs w:val="24"/>
        </w:rPr>
      </w:pPr>
    </w:p>
    <w:p w:rsidR="002F26E9" w:rsidRPr="00E82822" w:rsidRDefault="003A4C3D" w:rsidP="002F26E9">
      <w:pPr>
        <w:widowControl/>
        <w:jc w:val="both"/>
        <w:rPr>
          <w:rFonts w:ascii="Times New Roman" w:hAnsi="Times New Roman" w:cs="Times New Roman"/>
          <w:sz w:val="24"/>
          <w:szCs w:val="24"/>
        </w:rPr>
      </w:pPr>
      <w:r w:rsidRPr="00E82822">
        <w:rPr>
          <w:rFonts w:ascii="Times New Roman" w:hAnsi="Times New Roman" w:cs="Times New Roman"/>
          <w:b/>
          <w:bCs/>
          <w:sz w:val="24"/>
          <w:szCs w:val="24"/>
        </w:rPr>
        <w:t>8</w:t>
      </w:r>
      <w:r w:rsidR="00A53B00" w:rsidRPr="00E82822">
        <w:rPr>
          <w:rFonts w:ascii="Times New Roman" w:hAnsi="Times New Roman" w:cs="Times New Roman"/>
          <w:b/>
          <w:bCs/>
          <w:sz w:val="24"/>
          <w:szCs w:val="24"/>
        </w:rPr>
        <w:t>.1</w:t>
      </w:r>
      <w:r w:rsidR="002F26E9" w:rsidRPr="00E82822">
        <w:rPr>
          <w:rFonts w:ascii="Times New Roman" w:hAnsi="Times New Roman" w:cs="Times New Roman"/>
          <w:b/>
          <w:bCs/>
          <w:sz w:val="24"/>
          <w:szCs w:val="24"/>
        </w:rPr>
        <w:t xml:space="preserve"> Formularz ofertowy</w:t>
      </w:r>
      <w:r w:rsidR="002F26E9" w:rsidRPr="00E82822">
        <w:rPr>
          <w:rFonts w:ascii="Times New Roman" w:hAnsi="Times New Roman" w:cs="Times New Roman"/>
          <w:sz w:val="24"/>
          <w:szCs w:val="24"/>
        </w:rPr>
        <w:t xml:space="preserve">, którego wzór stanowi </w:t>
      </w:r>
      <w:r w:rsidR="00DE59BB" w:rsidRPr="00E82822">
        <w:rPr>
          <w:rFonts w:ascii="Times New Roman" w:hAnsi="Times New Roman" w:cs="Times New Roman"/>
          <w:b/>
          <w:bCs/>
          <w:sz w:val="24"/>
          <w:szCs w:val="24"/>
        </w:rPr>
        <w:t>załącznik nr 1</w:t>
      </w:r>
      <w:r w:rsidR="002F26E9" w:rsidRPr="00E82822">
        <w:rPr>
          <w:rFonts w:ascii="Times New Roman" w:hAnsi="Times New Roman" w:cs="Times New Roman"/>
          <w:b/>
          <w:bCs/>
          <w:sz w:val="24"/>
          <w:szCs w:val="24"/>
        </w:rPr>
        <w:t xml:space="preserve"> do SIWZ</w:t>
      </w:r>
      <w:r w:rsidR="002F26E9" w:rsidRPr="00E82822">
        <w:rPr>
          <w:rFonts w:ascii="Times New Roman" w:hAnsi="Times New Roman" w:cs="Times New Roman"/>
          <w:sz w:val="24"/>
          <w:szCs w:val="24"/>
        </w:rPr>
        <w:t xml:space="preserve">, uzupełniony </w:t>
      </w:r>
      <w:r w:rsidR="00662497" w:rsidRPr="00E82822">
        <w:rPr>
          <w:rFonts w:ascii="Times New Roman" w:hAnsi="Times New Roman" w:cs="Times New Roman"/>
          <w:sz w:val="24"/>
          <w:szCs w:val="24"/>
        </w:rPr>
        <w:t xml:space="preserve">                                     </w:t>
      </w:r>
      <w:r w:rsidR="002F26E9" w:rsidRPr="00E82822">
        <w:rPr>
          <w:rFonts w:ascii="Times New Roman" w:hAnsi="Times New Roman" w:cs="Times New Roman"/>
          <w:sz w:val="24"/>
          <w:szCs w:val="24"/>
        </w:rPr>
        <w:t>i uszczegółowiony o wymagane dane, podpi</w:t>
      </w:r>
      <w:r w:rsidR="00EC3851" w:rsidRPr="00E82822">
        <w:rPr>
          <w:rFonts w:ascii="Times New Roman" w:hAnsi="Times New Roman" w:cs="Times New Roman"/>
          <w:sz w:val="24"/>
          <w:szCs w:val="24"/>
        </w:rPr>
        <w:t>sany</w:t>
      </w:r>
      <w:r w:rsidR="00DE59BB" w:rsidRPr="00E82822">
        <w:rPr>
          <w:rFonts w:ascii="Times New Roman" w:hAnsi="Times New Roman" w:cs="Times New Roman"/>
          <w:sz w:val="24"/>
          <w:szCs w:val="24"/>
        </w:rPr>
        <w:t xml:space="preserve"> przez osobę upoważnioną do </w:t>
      </w:r>
      <w:r w:rsidR="002F26E9" w:rsidRPr="00E82822">
        <w:rPr>
          <w:rFonts w:ascii="Times New Roman" w:hAnsi="Times New Roman" w:cs="Times New Roman"/>
          <w:sz w:val="24"/>
          <w:szCs w:val="24"/>
        </w:rPr>
        <w:t xml:space="preserve">reprezentowania Wykonawcy – </w:t>
      </w:r>
      <w:r w:rsidR="002F26E9" w:rsidRPr="00E82822">
        <w:rPr>
          <w:rFonts w:ascii="Times New Roman" w:hAnsi="Times New Roman" w:cs="Times New Roman"/>
          <w:b/>
          <w:bCs/>
          <w:sz w:val="24"/>
          <w:szCs w:val="24"/>
        </w:rPr>
        <w:t>oryginał.</w:t>
      </w:r>
    </w:p>
    <w:p w:rsidR="00A10806" w:rsidRPr="00E82822" w:rsidRDefault="00A10806" w:rsidP="002F26E9">
      <w:pPr>
        <w:widowControl/>
        <w:jc w:val="both"/>
        <w:rPr>
          <w:rFonts w:ascii="Times New Roman" w:hAnsi="Times New Roman" w:cs="Times New Roman"/>
          <w:b/>
          <w:bCs/>
          <w:sz w:val="24"/>
          <w:szCs w:val="24"/>
        </w:rPr>
      </w:pPr>
    </w:p>
    <w:p w:rsidR="002F26E9" w:rsidRPr="00E82822" w:rsidRDefault="003A4C3D" w:rsidP="002F26E9">
      <w:pPr>
        <w:widowControl/>
        <w:jc w:val="both"/>
        <w:rPr>
          <w:rFonts w:ascii="Times New Roman" w:hAnsi="Times New Roman" w:cs="Times New Roman"/>
          <w:sz w:val="24"/>
          <w:szCs w:val="24"/>
        </w:rPr>
      </w:pPr>
      <w:r w:rsidRPr="00E82822">
        <w:rPr>
          <w:rFonts w:ascii="Times New Roman" w:hAnsi="Times New Roman" w:cs="Times New Roman"/>
          <w:b/>
          <w:bCs/>
          <w:sz w:val="24"/>
          <w:szCs w:val="24"/>
        </w:rPr>
        <w:t>8</w:t>
      </w:r>
      <w:r w:rsidR="00A53B00" w:rsidRPr="00E82822">
        <w:rPr>
          <w:rFonts w:ascii="Times New Roman" w:hAnsi="Times New Roman" w:cs="Times New Roman"/>
          <w:b/>
          <w:bCs/>
          <w:sz w:val="24"/>
          <w:szCs w:val="24"/>
        </w:rPr>
        <w:t>.2</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 xml:space="preserve">Aktualne na dzień składania ofert </w:t>
      </w:r>
      <w:r w:rsidR="002F26E9" w:rsidRPr="00E82822">
        <w:rPr>
          <w:rFonts w:ascii="Times New Roman" w:hAnsi="Times New Roman" w:cs="Times New Roman"/>
          <w:b/>
          <w:bCs/>
          <w:sz w:val="24"/>
          <w:szCs w:val="24"/>
        </w:rPr>
        <w:t xml:space="preserve">oświadczenia </w:t>
      </w:r>
      <w:r w:rsidR="002F26E9" w:rsidRPr="00E82822">
        <w:rPr>
          <w:rFonts w:ascii="Times New Roman" w:hAnsi="Times New Roman" w:cs="Times New Roman"/>
          <w:sz w:val="24"/>
          <w:szCs w:val="24"/>
        </w:rPr>
        <w:t>stano</w:t>
      </w:r>
      <w:r w:rsidR="00DE59BB" w:rsidRPr="00E82822">
        <w:rPr>
          <w:rFonts w:ascii="Times New Roman" w:hAnsi="Times New Roman" w:cs="Times New Roman"/>
          <w:sz w:val="24"/>
          <w:szCs w:val="24"/>
        </w:rPr>
        <w:t xml:space="preserve">wiące wstępne potwierdzenie, że </w:t>
      </w:r>
      <w:r w:rsidR="002F26E9" w:rsidRPr="00E82822">
        <w:rPr>
          <w:rFonts w:ascii="Times New Roman" w:hAnsi="Times New Roman" w:cs="Times New Roman"/>
          <w:sz w:val="24"/>
          <w:szCs w:val="24"/>
        </w:rPr>
        <w:t>Wykonawca nie podlega wykluczeniu</w:t>
      </w:r>
      <w:r w:rsidR="00DE59BB" w:rsidRPr="00E82822">
        <w:rPr>
          <w:rFonts w:ascii="Times New Roman" w:hAnsi="Times New Roman" w:cs="Times New Roman"/>
          <w:sz w:val="24"/>
          <w:szCs w:val="24"/>
        </w:rPr>
        <w:t xml:space="preserve"> </w:t>
      </w:r>
      <w:r w:rsidR="00FE4ECC" w:rsidRPr="00E82822">
        <w:rPr>
          <w:rFonts w:ascii="Times New Roman" w:hAnsi="Times New Roman" w:cs="Times New Roman"/>
          <w:sz w:val="24"/>
          <w:szCs w:val="24"/>
        </w:rPr>
        <w:t xml:space="preserve">- </w:t>
      </w:r>
      <w:r w:rsidR="00DE59BB" w:rsidRPr="00E82822">
        <w:rPr>
          <w:rFonts w:ascii="Times New Roman" w:hAnsi="Times New Roman" w:cs="Times New Roman"/>
          <w:b/>
          <w:sz w:val="24"/>
          <w:szCs w:val="24"/>
        </w:rPr>
        <w:t>załącznik nr 2 do SIWZ</w:t>
      </w:r>
      <w:r w:rsidR="002F26E9" w:rsidRPr="00E82822">
        <w:rPr>
          <w:rFonts w:ascii="Times New Roman" w:hAnsi="Times New Roman" w:cs="Times New Roman"/>
          <w:sz w:val="24"/>
          <w:szCs w:val="24"/>
        </w:rPr>
        <w:t xml:space="preserve"> oraz spełnia warunki udziału w postępowaniu</w:t>
      </w:r>
      <w:r w:rsidR="00DE59BB" w:rsidRPr="00E82822">
        <w:rPr>
          <w:rFonts w:ascii="Times New Roman" w:hAnsi="Times New Roman" w:cs="Times New Roman"/>
          <w:sz w:val="24"/>
          <w:szCs w:val="24"/>
        </w:rPr>
        <w:t xml:space="preserve"> </w:t>
      </w:r>
      <w:r w:rsidR="00FE4ECC" w:rsidRPr="00E82822">
        <w:rPr>
          <w:rFonts w:ascii="Times New Roman" w:hAnsi="Times New Roman" w:cs="Times New Roman"/>
          <w:sz w:val="24"/>
          <w:szCs w:val="24"/>
        </w:rPr>
        <w:t xml:space="preserve">- </w:t>
      </w:r>
      <w:r w:rsidR="00DE59BB" w:rsidRPr="00E82822">
        <w:rPr>
          <w:rFonts w:ascii="Times New Roman" w:hAnsi="Times New Roman" w:cs="Times New Roman"/>
          <w:b/>
          <w:sz w:val="24"/>
          <w:szCs w:val="24"/>
        </w:rPr>
        <w:t>załącznik nr 3 do SIWZ</w:t>
      </w:r>
      <w:r w:rsidR="002F26E9" w:rsidRPr="00E82822">
        <w:rPr>
          <w:rFonts w:ascii="Times New Roman" w:hAnsi="Times New Roman" w:cs="Times New Roman"/>
          <w:sz w:val="24"/>
          <w:szCs w:val="24"/>
        </w:rPr>
        <w:t>.</w:t>
      </w:r>
    </w:p>
    <w:p w:rsidR="00EF5278" w:rsidRPr="00E82822" w:rsidRDefault="002F26E9" w:rsidP="001B6F7B">
      <w:pPr>
        <w:pStyle w:val="Akapitzlist"/>
        <w:widowControl/>
        <w:numPr>
          <w:ilvl w:val="0"/>
          <w:numId w:val="13"/>
        </w:numPr>
        <w:spacing w:line="276" w:lineRule="auto"/>
        <w:jc w:val="both"/>
        <w:rPr>
          <w:szCs w:val="24"/>
        </w:rPr>
      </w:pPr>
      <w:r w:rsidRPr="00E82822">
        <w:rPr>
          <w:b/>
          <w:bCs/>
          <w:szCs w:val="24"/>
        </w:rPr>
        <w:t xml:space="preserve">Oświadczenia </w:t>
      </w:r>
      <w:r w:rsidRPr="00E82822">
        <w:rPr>
          <w:szCs w:val="24"/>
        </w:rPr>
        <w:t>składają:</w:t>
      </w:r>
    </w:p>
    <w:p w:rsidR="00EF5278" w:rsidRPr="00E82822" w:rsidRDefault="002F26E9" w:rsidP="001B6F7B">
      <w:pPr>
        <w:pStyle w:val="Akapitzlist"/>
        <w:widowControl/>
        <w:numPr>
          <w:ilvl w:val="0"/>
          <w:numId w:val="14"/>
        </w:numPr>
        <w:spacing w:line="276" w:lineRule="auto"/>
        <w:jc w:val="both"/>
        <w:rPr>
          <w:szCs w:val="24"/>
        </w:rPr>
      </w:pPr>
      <w:r w:rsidRPr="00E82822">
        <w:rPr>
          <w:szCs w:val="24"/>
        </w:rPr>
        <w:t>Wykonawca samodzielnie ubiegający się o udzielenie zamówienia;</w:t>
      </w:r>
    </w:p>
    <w:p w:rsidR="00EF5278" w:rsidRPr="00E82822" w:rsidRDefault="002F26E9" w:rsidP="001B6F7B">
      <w:pPr>
        <w:pStyle w:val="Akapitzlist"/>
        <w:widowControl/>
        <w:numPr>
          <w:ilvl w:val="0"/>
          <w:numId w:val="14"/>
        </w:numPr>
        <w:spacing w:line="276" w:lineRule="auto"/>
        <w:jc w:val="both"/>
        <w:rPr>
          <w:szCs w:val="24"/>
        </w:rPr>
      </w:pPr>
      <w:r w:rsidRPr="00E82822">
        <w:rPr>
          <w:szCs w:val="24"/>
        </w:rPr>
        <w:t>każdy z Wykonawców wspólnie ubiegających się o zamówienie, w przypadku wspólnego</w:t>
      </w:r>
      <w:r w:rsidR="00EF5278" w:rsidRPr="00E82822">
        <w:rPr>
          <w:szCs w:val="24"/>
        </w:rPr>
        <w:t xml:space="preserve"> </w:t>
      </w:r>
      <w:r w:rsidRPr="00E82822">
        <w:rPr>
          <w:szCs w:val="24"/>
        </w:rPr>
        <w:t>ubiegania się o zamówienie. W zakresie dotyczącym warunków udziału</w:t>
      </w:r>
      <w:r w:rsidR="00EF5278" w:rsidRPr="00E82822">
        <w:rPr>
          <w:szCs w:val="24"/>
        </w:rPr>
        <w:t xml:space="preserve"> </w:t>
      </w:r>
      <w:r w:rsidRPr="00E82822">
        <w:rPr>
          <w:szCs w:val="24"/>
        </w:rPr>
        <w:t>w postępowaniu, każdy z Wykonawców wspólnie ubiegających się o zamówienie</w:t>
      </w:r>
      <w:r w:rsidR="00EF5278" w:rsidRPr="00E82822">
        <w:rPr>
          <w:szCs w:val="24"/>
        </w:rPr>
        <w:t xml:space="preserve"> </w:t>
      </w:r>
      <w:r w:rsidRPr="00E82822">
        <w:rPr>
          <w:szCs w:val="24"/>
        </w:rPr>
        <w:t>wykazuje spełnianie warunków udziału w postępowaniu we właściwym sobie zakresie;</w:t>
      </w:r>
    </w:p>
    <w:p w:rsidR="00EF5278" w:rsidRPr="00E82822" w:rsidRDefault="00EF5278" w:rsidP="001B6F7B">
      <w:pPr>
        <w:pStyle w:val="Akapitzlist"/>
        <w:widowControl/>
        <w:numPr>
          <w:ilvl w:val="0"/>
          <w:numId w:val="14"/>
        </w:numPr>
        <w:spacing w:line="276" w:lineRule="auto"/>
        <w:jc w:val="both"/>
        <w:rPr>
          <w:szCs w:val="24"/>
        </w:rPr>
      </w:pPr>
      <w:r w:rsidRPr="00E82822">
        <w:rPr>
          <w:szCs w:val="24"/>
        </w:rPr>
        <w:t>w</w:t>
      </w:r>
      <w:r w:rsidR="002F26E9" w:rsidRPr="00E82822">
        <w:rPr>
          <w:szCs w:val="24"/>
        </w:rPr>
        <w:t xml:space="preserve"> przypadku Wykonawcy, który zamierza powierzyć wykonanie części zamówienia</w:t>
      </w:r>
      <w:r w:rsidRPr="00E82822">
        <w:rPr>
          <w:szCs w:val="24"/>
        </w:rPr>
        <w:t xml:space="preserve"> P</w:t>
      </w:r>
      <w:r w:rsidR="002F26E9" w:rsidRPr="00E82822">
        <w:rPr>
          <w:szCs w:val="24"/>
        </w:rPr>
        <w:t xml:space="preserve">odwykonawcom, w </w:t>
      </w:r>
      <w:r w:rsidRPr="00E82822">
        <w:rPr>
          <w:b/>
          <w:bCs/>
          <w:szCs w:val="24"/>
        </w:rPr>
        <w:t xml:space="preserve">załączniku nr 2 </w:t>
      </w:r>
      <w:r w:rsidR="002F26E9" w:rsidRPr="00E82822">
        <w:rPr>
          <w:szCs w:val="24"/>
        </w:rPr>
        <w:t xml:space="preserve">należy złożyć </w:t>
      </w:r>
      <w:r w:rsidR="0017763F" w:rsidRPr="00E82822">
        <w:rPr>
          <w:b/>
          <w:bCs/>
          <w:szCs w:val="24"/>
        </w:rPr>
        <w:t>Oświadczenie</w:t>
      </w:r>
      <w:r w:rsidRPr="00E82822">
        <w:rPr>
          <w:b/>
          <w:bCs/>
          <w:szCs w:val="24"/>
        </w:rPr>
        <w:t xml:space="preserve"> </w:t>
      </w:r>
      <w:r w:rsidR="002F26E9" w:rsidRPr="00E82822">
        <w:rPr>
          <w:szCs w:val="24"/>
        </w:rPr>
        <w:t>o braku pod</w:t>
      </w:r>
      <w:r w:rsidRPr="00E82822">
        <w:rPr>
          <w:szCs w:val="24"/>
        </w:rPr>
        <w:t>staw do wykluczenia wobec tych Podwykonawców;</w:t>
      </w:r>
    </w:p>
    <w:p w:rsidR="002F26E9" w:rsidRPr="00E82822" w:rsidRDefault="002F26E9" w:rsidP="001B6F7B">
      <w:pPr>
        <w:pStyle w:val="Akapitzlist"/>
        <w:widowControl/>
        <w:numPr>
          <w:ilvl w:val="0"/>
          <w:numId w:val="14"/>
        </w:numPr>
        <w:spacing w:line="276" w:lineRule="auto"/>
        <w:jc w:val="both"/>
        <w:rPr>
          <w:szCs w:val="24"/>
        </w:rPr>
      </w:pPr>
      <w:r w:rsidRPr="00E82822">
        <w:rPr>
          <w:szCs w:val="24"/>
        </w:rPr>
        <w:t>W przypadku gdy Wykonawca powołuje się na zasoby innych podmiotów, w celu</w:t>
      </w:r>
      <w:r w:rsidR="00EF5278" w:rsidRPr="00E82822">
        <w:rPr>
          <w:szCs w:val="24"/>
        </w:rPr>
        <w:t xml:space="preserve"> </w:t>
      </w:r>
      <w:r w:rsidRPr="00E82822">
        <w:rPr>
          <w:szCs w:val="24"/>
        </w:rPr>
        <w:t>wykazania braku wobec nich podstaw do wykluczenia oraz spełniania warunków</w:t>
      </w:r>
      <w:r w:rsidR="00EF5278" w:rsidRPr="00E82822">
        <w:rPr>
          <w:szCs w:val="24"/>
        </w:rPr>
        <w:t xml:space="preserve"> </w:t>
      </w:r>
      <w:r w:rsidRPr="00E82822">
        <w:rPr>
          <w:szCs w:val="24"/>
        </w:rPr>
        <w:t xml:space="preserve">udziału </w:t>
      </w:r>
      <w:r w:rsidR="0010511A" w:rsidRPr="00E82822">
        <w:rPr>
          <w:szCs w:val="24"/>
        </w:rPr>
        <w:t xml:space="preserve">                                 </w:t>
      </w:r>
      <w:r w:rsidRPr="00E82822">
        <w:rPr>
          <w:szCs w:val="24"/>
        </w:rPr>
        <w:t>w postępowaniu, w takim zakresie w jakim powołuje się na ich zasoby, składa</w:t>
      </w:r>
      <w:r w:rsidR="00EF5278" w:rsidRPr="00E82822">
        <w:rPr>
          <w:szCs w:val="24"/>
        </w:rPr>
        <w:t xml:space="preserve"> </w:t>
      </w:r>
      <w:r w:rsidRPr="00E82822">
        <w:rPr>
          <w:szCs w:val="24"/>
        </w:rPr>
        <w:t xml:space="preserve">również </w:t>
      </w:r>
      <w:r w:rsidRPr="00E82822">
        <w:rPr>
          <w:b/>
          <w:bCs/>
          <w:szCs w:val="24"/>
        </w:rPr>
        <w:t xml:space="preserve">Oświadczenia w </w:t>
      </w:r>
      <w:r w:rsidR="00A53B00" w:rsidRPr="00E82822">
        <w:rPr>
          <w:b/>
          <w:bCs/>
          <w:szCs w:val="24"/>
        </w:rPr>
        <w:t>załączniku nr 2 do SIWZ</w:t>
      </w:r>
      <w:r w:rsidRPr="00E82822">
        <w:rPr>
          <w:b/>
          <w:bCs/>
          <w:szCs w:val="24"/>
        </w:rPr>
        <w:t xml:space="preserve">, </w:t>
      </w:r>
      <w:r w:rsidRPr="00E82822">
        <w:rPr>
          <w:szCs w:val="24"/>
        </w:rPr>
        <w:t>dotyczące tych</w:t>
      </w:r>
      <w:r w:rsidR="00EF5278" w:rsidRPr="00E82822">
        <w:rPr>
          <w:szCs w:val="24"/>
        </w:rPr>
        <w:t xml:space="preserve"> </w:t>
      </w:r>
      <w:r w:rsidRPr="00E82822">
        <w:rPr>
          <w:szCs w:val="24"/>
        </w:rPr>
        <w:t>podmiotów.</w:t>
      </w:r>
    </w:p>
    <w:p w:rsidR="00A10806" w:rsidRPr="00E82822" w:rsidRDefault="00A10806" w:rsidP="005205FB">
      <w:pPr>
        <w:widowControl/>
        <w:autoSpaceDE/>
        <w:autoSpaceDN/>
        <w:adjustRightInd/>
        <w:spacing w:line="276" w:lineRule="auto"/>
        <w:ind w:left="21"/>
        <w:jc w:val="both"/>
        <w:rPr>
          <w:rFonts w:ascii="Times New Roman" w:hAnsi="Times New Roman" w:cs="Times New Roman"/>
          <w:b/>
          <w:sz w:val="24"/>
          <w:szCs w:val="24"/>
        </w:rPr>
      </w:pPr>
    </w:p>
    <w:p w:rsidR="005205FB" w:rsidRPr="00E82822" w:rsidRDefault="003A4C3D" w:rsidP="005205FB">
      <w:pPr>
        <w:widowControl/>
        <w:autoSpaceDE/>
        <w:autoSpaceDN/>
        <w:adjustRightInd/>
        <w:spacing w:line="276" w:lineRule="auto"/>
        <w:ind w:left="21"/>
        <w:jc w:val="both"/>
        <w:rPr>
          <w:rFonts w:ascii="Times New Roman" w:hAnsi="Times New Roman" w:cs="Times New Roman"/>
          <w:sz w:val="24"/>
          <w:szCs w:val="24"/>
          <w:lang w:eastAsia="ar-SA"/>
        </w:rPr>
      </w:pPr>
      <w:r w:rsidRPr="00E82822">
        <w:rPr>
          <w:rFonts w:ascii="Times New Roman" w:hAnsi="Times New Roman" w:cs="Times New Roman"/>
          <w:b/>
          <w:sz w:val="24"/>
          <w:szCs w:val="24"/>
        </w:rPr>
        <w:t>8</w:t>
      </w:r>
      <w:r w:rsidR="00A53B00" w:rsidRPr="00E82822">
        <w:rPr>
          <w:rFonts w:ascii="Times New Roman" w:hAnsi="Times New Roman" w:cs="Times New Roman"/>
          <w:b/>
          <w:sz w:val="24"/>
          <w:szCs w:val="24"/>
        </w:rPr>
        <w:t>.3</w:t>
      </w:r>
      <w:r w:rsidR="005205FB" w:rsidRPr="00E82822">
        <w:rPr>
          <w:rFonts w:ascii="Times New Roman" w:hAnsi="Times New Roman" w:cs="Times New Roman"/>
          <w:b/>
          <w:sz w:val="24"/>
          <w:szCs w:val="24"/>
          <w:lang w:eastAsia="ar-SA"/>
        </w:rPr>
        <w:t xml:space="preserve"> Oświadczenie</w:t>
      </w:r>
      <w:r w:rsidR="005205FB" w:rsidRPr="00E82822">
        <w:rPr>
          <w:rFonts w:ascii="Times New Roman" w:hAnsi="Times New Roman" w:cs="Times New Roman"/>
          <w:sz w:val="24"/>
          <w:szCs w:val="24"/>
          <w:lang w:eastAsia="ar-SA"/>
        </w:rPr>
        <w:t xml:space="preserve"> o obowiązku podatkowym u Zamawiającego zgodnie z art. 91 ust. 3a ustawy </w:t>
      </w:r>
      <w:proofErr w:type="spellStart"/>
      <w:r w:rsidR="005205FB" w:rsidRPr="00E82822">
        <w:rPr>
          <w:rFonts w:ascii="Times New Roman" w:hAnsi="Times New Roman" w:cs="Times New Roman"/>
          <w:sz w:val="24"/>
          <w:szCs w:val="24"/>
          <w:lang w:eastAsia="ar-SA"/>
        </w:rPr>
        <w:t>Pzp</w:t>
      </w:r>
      <w:proofErr w:type="spellEnd"/>
      <w:r w:rsidR="005205FB" w:rsidRPr="00E82822">
        <w:rPr>
          <w:rFonts w:ascii="Times New Roman" w:hAnsi="Times New Roman" w:cs="Times New Roman"/>
          <w:sz w:val="24"/>
          <w:szCs w:val="24"/>
          <w:lang w:eastAsia="ar-SA"/>
        </w:rPr>
        <w:t xml:space="preserve"> - według </w:t>
      </w:r>
      <w:r w:rsidR="005205FB" w:rsidRPr="00E82822">
        <w:rPr>
          <w:rFonts w:ascii="Times New Roman" w:hAnsi="Times New Roman" w:cs="Times New Roman"/>
          <w:b/>
          <w:sz w:val="24"/>
          <w:szCs w:val="24"/>
          <w:lang w:eastAsia="ar-SA"/>
        </w:rPr>
        <w:t>załącznika</w:t>
      </w:r>
      <w:r w:rsidR="005205FB" w:rsidRPr="00E82822">
        <w:rPr>
          <w:rFonts w:ascii="Times New Roman" w:hAnsi="Times New Roman" w:cs="Times New Roman"/>
          <w:sz w:val="24"/>
          <w:szCs w:val="24"/>
          <w:lang w:eastAsia="ar-SA"/>
        </w:rPr>
        <w:t xml:space="preserve"> </w:t>
      </w:r>
      <w:r w:rsidR="005205FB" w:rsidRPr="00E82822">
        <w:rPr>
          <w:rFonts w:ascii="Times New Roman" w:hAnsi="Times New Roman" w:cs="Times New Roman"/>
          <w:b/>
          <w:sz w:val="24"/>
          <w:szCs w:val="24"/>
          <w:lang w:eastAsia="ar-SA"/>
        </w:rPr>
        <w:t>nr 4 do SIWZ</w:t>
      </w:r>
      <w:r w:rsidR="005205FB" w:rsidRPr="00E82822">
        <w:rPr>
          <w:rFonts w:ascii="Times New Roman" w:hAnsi="Times New Roman" w:cs="Times New Roman"/>
          <w:sz w:val="24"/>
          <w:szCs w:val="24"/>
          <w:lang w:eastAsia="ar-SA"/>
        </w:rPr>
        <w:t xml:space="preserve">- </w:t>
      </w:r>
      <w:r w:rsidR="005205FB" w:rsidRPr="00E82822">
        <w:rPr>
          <w:rFonts w:ascii="Times New Roman" w:hAnsi="Times New Roman" w:cs="Times New Roman"/>
          <w:b/>
          <w:sz w:val="24"/>
          <w:szCs w:val="24"/>
          <w:lang w:eastAsia="ar-SA"/>
        </w:rPr>
        <w:t>oryginał.</w:t>
      </w:r>
    </w:p>
    <w:p w:rsidR="00A10806" w:rsidRPr="00E82822"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Pr="00E82822" w:rsidRDefault="003A4C3D" w:rsidP="005205FB">
      <w:pPr>
        <w:widowControl/>
        <w:autoSpaceDE/>
        <w:autoSpaceDN/>
        <w:adjustRightInd/>
        <w:spacing w:line="276" w:lineRule="auto"/>
        <w:ind w:left="21"/>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8</w:t>
      </w:r>
      <w:r w:rsidR="00A53B00" w:rsidRPr="00E82822">
        <w:rPr>
          <w:rFonts w:ascii="Times New Roman" w:hAnsi="Times New Roman" w:cs="Times New Roman"/>
          <w:b/>
          <w:sz w:val="24"/>
          <w:szCs w:val="24"/>
          <w:lang w:eastAsia="ar-SA"/>
        </w:rPr>
        <w:t>.4</w:t>
      </w:r>
      <w:r w:rsidR="005205FB" w:rsidRPr="00E82822">
        <w:rPr>
          <w:rFonts w:ascii="Times New Roman" w:hAnsi="Times New Roman" w:cs="Times New Roman"/>
          <w:b/>
          <w:sz w:val="24"/>
          <w:szCs w:val="24"/>
          <w:lang w:eastAsia="ar-SA"/>
        </w:rPr>
        <w:t xml:space="preserve"> Oświadczenia</w:t>
      </w:r>
      <w:r w:rsidR="005205FB" w:rsidRPr="00E8282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sidRPr="00E82822">
        <w:rPr>
          <w:rFonts w:ascii="Times New Roman" w:hAnsi="Times New Roman" w:cs="Times New Roman"/>
          <w:sz w:val="24"/>
          <w:szCs w:val="24"/>
          <w:lang w:eastAsia="ar-SA"/>
        </w:rPr>
        <w:t xml:space="preserve"> </w:t>
      </w:r>
      <w:r w:rsidR="005205FB" w:rsidRPr="00E82822">
        <w:rPr>
          <w:rFonts w:ascii="Times New Roman" w:hAnsi="Times New Roman" w:cs="Times New Roman"/>
          <w:sz w:val="24"/>
          <w:szCs w:val="24"/>
          <w:lang w:eastAsia="ar-SA"/>
        </w:rPr>
        <w:t xml:space="preserve">- według </w:t>
      </w:r>
      <w:r w:rsidR="005205FB" w:rsidRPr="00E82822">
        <w:rPr>
          <w:rFonts w:ascii="Times New Roman" w:hAnsi="Times New Roman" w:cs="Times New Roman"/>
          <w:b/>
          <w:sz w:val="24"/>
          <w:szCs w:val="24"/>
          <w:lang w:eastAsia="ar-SA"/>
        </w:rPr>
        <w:t>załącznika nr 5 do SIWZ.</w:t>
      </w:r>
    </w:p>
    <w:p w:rsidR="00A10806" w:rsidRPr="00E82822" w:rsidRDefault="00A10806" w:rsidP="00A53B00">
      <w:pPr>
        <w:widowControl/>
        <w:spacing w:line="276" w:lineRule="auto"/>
        <w:jc w:val="both"/>
        <w:rPr>
          <w:rFonts w:ascii="Times New Roman" w:hAnsi="Times New Roman" w:cs="Times New Roman"/>
          <w:b/>
          <w:bCs/>
          <w:sz w:val="24"/>
          <w:szCs w:val="24"/>
        </w:rPr>
      </w:pPr>
    </w:p>
    <w:p w:rsidR="002F26E9" w:rsidRPr="00E82822" w:rsidRDefault="003A4C3D" w:rsidP="00A53B00">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A53B00" w:rsidRPr="00E82822">
        <w:rPr>
          <w:rFonts w:ascii="Times New Roman" w:hAnsi="Times New Roman" w:cs="Times New Roman"/>
          <w:b/>
          <w:bCs/>
          <w:sz w:val="24"/>
          <w:szCs w:val="24"/>
        </w:rPr>
        <w:t>.</w:t>
      </w:r>
      <w:r w:rsidR="005F683B" w:rsidRPr="00E82822">
        <w:rPr>
          <w:rFonts w:ascii="Times New Roman" w:hAnsi="Times New Roman" w:cs="Times New Roman"/>
          <w:b/>
          <w:bCs/>
          <w:sz w:val="24"/>
          <w:szCs w:val="24"/>
        </w:rPr>
        <w:t>5</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Upoważnienie lub pełnomocnictwo uprawniające os</w:t>
      </w:r>
      <w:r w:rsidR="00A53B00" w:rsidRPr="00E82822">
        <w:rPr>
          <w:rFonts w:ascii="Times New Roman" w:hAnsi="Times New Roman" w:cs="Times New Roman"/>
          <w:sz w:val="24"/>
          <w:szCs w:val="24"/>
        </w:rPr>
        <w:t xml:space="preserve">obę/y podpisujące ofertę do jej </w:t>
      </w:r>
      <w:r w:rsidR="002F26E9" w:rsidRPr="00E82822">
        <w:rPr>
          <w:rFonts w:ascii="Times New Roman" w:hAnsi="Times New Roman" w:cs="Times New Roman"/>
          <w:sz w:val="24"/>
          <w:szCs w:val="24"/>
        </w:rPr>
        <w:t xml:space="preserve">podpisania </w:t>
      </w:r>
      <w:r w:rsidR="00662497" w:rsidRPr="00E82822">
        <w:rPr>
          <w:rFonts w:ascii="Times New Roman" w:hAnsi="Times New Roman" w:cs="Times New Roman"/>
          <w:sz w:val="24"/>
          <w:szCs w:val="24"/>
        </w:rPr>
        <w:t xml:space="preserve">                  </w:t>
      </w:r>
      <w:r w:rsidR="0010511A" w:rsidRPr="00E82822">
        <w:rPr>
          <w:rFonts w:ascii="Times New Roman" w:hAnsi="Times New Roman" w:cs="Times New Roman"/>
          <w:sz w:val="24"/>
          <w:szCs w:val="24"/>
        </w:rPr>
        <w:t>w imieniu W</w:t>
      </w:r>
      <w:r w:rsidR="002F26E9" w:rsidRPr="00E82822">
        <w:rPr>
          <w:rFonts w:ascii="Times New Roman" w:hAnsi="Times New Roman" w:cs="Times New Roman"/>
          <w:sz w:val="24"/>
          <w:szCs w:val="24"/>
        </w:rPr>
        <w:t xml:space="preserve">ykonawcy składającego ofertę – </w:t>
      </w:r>
      <w:r w:rsidR="002F26E9" w:rsidRPr="00E82822">
        <w:rPr>
          <w:rFonts w:ascii="Times New Roman" w:hAnsi="Times New Roman" w:cs="Times New Roman"/>
          <w:b/>
          <w:bCs/>
          <w:iCs/>
          <w:sz w:val="24"/>
          <w:szCs w:val="24"/>
        </w:rPr>
        <w:t>oryginał lub kopia notarialnie</w:t>
      </w:r>
      <w:r w:rsidR="00A53B00" w:rsidRPr="00E82822">
        <w:rPr>
          <w:rFonts w:ascii="Times New Roman" w:hAnsi="Times New Roman" w:cs="Times New Roman"/>
          <w:sz w:val="24"/>
          <w:szCs w:val="24"/>
        </w:rPr>
        <w:t xml:space="preserve"> </w:t>
      </w:r>
      <w:r w:rsidR="002F26E9" w:rsidRPr="00E82822">
        <w:rPr>
          <w:rFonts w:ascii="Times New Roman" w:hAnsi="Times New Roman" w:cs="Times New Roman"/>
          <w:b/>
          <w:bCs/>
          <w:iCs/>
          <w:sz w:val="24"/>
          <w:szCs w:val="24"/>
        </w:rPr>
        <w:t>potwierdzona „za zgodność z oryginałem”</w:t>
      </w:r>
      <w:r w:rsidR="0010511A" w:rsidRPr="00E82822">
        <w:rPr>
          <w:rFonts w:ascii="Times New Roman" w:hAnsi="Times New Roman" w:cs="Times New Roman"/>
          <w:sz w:val="24"/>
          <w:szCs w:val="24"/>
        </w:rPr>
        <w:t>.</w:t>
      </w:r>
    </w:p>
    <w:p w:rsidR="00A10806" w:rsidRPr="00E82822" w:rsidRDefault="00A10806" w:rsidP="002F26E9">
      <w:pPr>
        <w:widowControl/>
        <w:spacing w:line="276" w:lineRule="auto"/>
        <w:jc w:val="both"/>
        <w:rPr>
          <w:rFonts w:ascii="Times New Roman" w:hAnsi="Times New Roman" w:cs="Times New Roman"/>
          <w:b/>
          <w:sz w:val="24"/>
          <w:szCs w:val="24"/>
          <w:lang w:eastAsia="ar-SA"/>
        </w:rPr>
      </w:pPr>
    </w:p>
    <w:p w:rsidR="002F26E9" w:rsidRPr="00E82822" w:rsidRDefault="003A4C3D" w:rsidP="002F26E9">
      <w:pPr>
        <w:widowControl/>
        <w:spacing w:line="276" w:lineRule="auto"/>
        <w:jc w:val="both"/>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8</w:t>
      </w:r>
      <w:r w:rsidR="00BD71B8" w:rsidRPr="00E82822">
        <w:rPr>
          <w:rFonts w:ascii="Times New Roman" w:hAnsi="Times New Roman" w:cs="Times New Roman"/>
          <w:b/>
          <w:sz w:val="24"/>
          <w:szCs w:val="24"/>
          <w:lang w:eastAsia="ar-SA"/>
        </w:rPr>
        <w:t>.</w:t>
      </w:r>
      <w:r w:rsidR="007C2752" w:rsidRPr="00E82822">
        <w:rPr>
          <w:rFonts w:ascii="Times New Roman" w:hAnsi="Times New Roman" w:cs="Times New Roman"/>
          <w:b/>
          <w:sz w:val="24"/>
          <w:szCs w:val="24"/>
          <w:lang w:eastAsia="ar-SA"/>
        </w:rPr>
        <w:t>6</w:t>
      </w:r>
      <w:r w:rsidR="002F26E9" w:rsidRPr="00E82822">
        <w:rPr>
          <w:rFonts w:ascii="Times New Roman" w:hAnsi="Times New Roman" w:cs="Times New Roman"/>
          <w:sz w:val="24"/>
          <w:szCs w:val="24"/>
          <w:lang w:eastAsia="ar-SA"/>
        </w:rPr>
        <w:t xml:space="preserve"> </w:t>
      </w:r>
      <w:r w:rsidR="002F26E9" w:rsidRPr="00E82822">
        <w:rPr>
          <w:rFonts w:ascii="Times New Roman" w:hAnsi="Times New Roman" w:cs="Times New Roman"/>
          <w:b/>
          <w:sz w:val="24"/>
          <w:szCs w:val="24"/>
          <w:lang w:eastAsia="ar-SA"/>
        </w:rPr>
        <w:t>Inne dokumenty składane w postępowaniu:</w:t>
      </w:r>
    </w:p>
    <w:p w:rsidR="002F26E9" w:rsidRPr="00E82822"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E82822">
        <w:rPr>
          <w:rFonts w:ascii="Times New Roman" w:hAnsi="Times New Roman" w:cs="Times New Roman"/>
          <w:color w:val="000000"/>
          <w:kern w:val="1"/>
          <w:sz w:val="24"/>
          <w:szCs w:val="24"/>
          <w:lang w:eastAsia="ar-SA"/>
        </w:rPr>
        <w:t xml:space="preserve">1) Wykonawca </w:t>
      </w:r>
      <w:r w:rsidRPr="00E82822">
        <w:rPr>
          <w:rFonts w:ascii="Times New Roman" w:hAnsi="Times New Roman" w:cs="Times New Roman"/>
          <w:color w:val="000000"/>
          <w:sz w:val="24"/>
          <w:szCs w:val="24"/>
        </w:rPr>
        <w:t xml:space="preserve">zobowiązany jest, </w:t>
      </w:r>
      <w:r w:rsidRPr="00E82822">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w:t>
      </w:r>
      <w:proofErr w:type="spellStart"/>
      <w:r w:rsidRPr="00E82822">
        <w:rPr>
          <w:rFonts w:ascii="Times New Roman" w:hAnsi="Times New Roman" w:cs="Times New Roman"/>
          <w:b/>
          <w:bCs/>
          <w:color w:val="000000"/>
          <w:sz w:val="24"/>
          <w:szCs w:val="24"/>
        </w:rPr>
        <w:t>póź</w:t>
      </w:r>
      <w:proofErr w:type="spellEnd"/>
      <w:r w:rsidRPr="00E82822">
        <w:rPr>
          <w:rFonts w:ascii="Times New Roman" w:hAnsi="Times New Roman" w:cs="Times New Roman"/>
          <w:b/>
          <w:bCs/>
          <w:color w:val="000000"/>
          <w:sz w:val="24"/>
          <w:szCs w:val="24"/>
        </w:rPr>
        <w:t xml:space="preserve">. zm.) </w:t>
      </w:r>
      <w:r w:rsidRPr="00E82822">
        <w:rPr>
          <w:rFonts w:ascii="Times New Roman" w:hAnsi="Times New Roman" w:cs="Times New Roman"/>
          <w:color w:val="000000"/>
          <w:sz w:val="24"/>
          <w:szCs w:val="24"/>
        </w:rPr>
        <w:t>(</w:t>
      </w:r>
      <w:hyperlink r:id="rId26" w:history="1">
        <w:r w:rsidR="00B13101" w:rsidRPr="00E82822">
          <w:rPr>
            <w:rStyle w:val="Hipercze"/>
            <w:rFonts w:ascii="Times New Roman" w:hAnsi="Times New Roman" w:cs="Times New Roman"/>
            <w:sz w:val="24"/>
            <w:szCs w:val="24"/>
          </w:rPr>
          <w:t>http://www.bip.legnickiepole.pl</w:t>
        </w:r>
      </w:hyperlink>
      <w:r w:rsidRPr="00E82822">
        <w:rPr>
          <w:rFonts w:ascii="Times New Roman" w:hAnsi="Times New Roman" w:cs="Times New Roman"/>
          <w:color w:val="000000"/>
          <w:sz w:val="24"/>
          <w:szCs w:val="24"/>
        </w:rPr>
        <w:t>),</w:t>
      </w:r>
      <w:r w:rsidR="00B13101" w:rsidRPr="00E82822">
        <w:rPr>
          <w:rFonts w:ascii="Times New Roman" w:hAnsi="Times New Roman" w:cs="Times New Roman"/>
          <w:color w:val="000000"/>
          <w:sz w:val="24"/>
          <w:szCs w:val="24"/>
        </w:rPr>
        <w:t xml:space="preserve"> </w:t>
      </w:r>
      <w:r w:rsidRPr="00E82822">
        <w:rPr>
          <w:rFonts w:ascii="Times New Roman" w:hAnsi="Times New Roman" w:cs="Times New Roman"/>
          <w:color w:val="000000"/>
          <w:sz w:val="24"/>
          <w:szCs w:val="24"/>
        </w:rPr>
        <w:t xml:space="preserve">przekazać Zamawiającemu </w:t>
      </w:r>
      <w:r w:rsidRPr="00E82822">
        <w:rPr>
          <w:rFonts w:ascii="Times New Roman" w:hAnsi="Times New Roman" w:cs="Times New Roman"/>
          <w:b/>
          <w:color w:val="000000"/>
          <w:sz w:val="24"/>
          <w:szCs w:val="24"/>
        </w:rPr>
        <w:t>oświadczenie</w:t>
      </w:r>
      <w:r w:rsidR="00662497" w:rsidRPr="00E82822">
        <w:rPr>
          <w:rFonts w:ascii="Times New Roman" w:hAnsi="Times New Roman" w:cs="Times New Roman"/>
          <w:b/>
          <w:color w:val="000000"/>
          <w:sz w:val="24"/>
          <w:szCs w:val="24"/>
        </w:rPr>
        <w:t xml:space="preserve">                  </w:t>
      </w:r>
      <w:r w:rsidRPr="00E82822">
        <w:rPr>
          <w:rFonts w:ascii="Times New Roman" w:hAnsi="Times New Roman" w:cs="Times New Roman"/>
          <w:b/>
          <w:color w:val="000000"/>
          <w:sz w:val="24"/>
          <w:szCs w:val="24"/>
        </w:rPr>
        <w:t xml:space="preserve"> o przynależności lub braku przynależności do tej </w:t>
      </w:r>
      <w:r w:rsidRPr="00E82822">
        <w:rPr>
          <w:rFonts w:ascii="Times New Roman" w:hAnsi="Times New Roman" w:cs="Times New Roman"/>
          <w:b/>
          <w:bCs/>
          <w:color w:val="000000"/>
          <w:sz w:val="24"/>
          <w:szCs w:val="24"/>
        </w:rPr>
        <w:t>samej grupy kapitałowej</w:t>
      </w:r>
      <w:r w:rsidRPr="00E82822">
        <w:rPr>
          <w:rFonts w:ascii="Times New Roman" w:hAnsi="Times New Roman" w:cs="Times New Roman"/>
          <w:color w:val="000000"/>
          <w:sz w:val="24"/>
          <w:szCs w:val="24"/>
        </w:rPr>
        <w:t xml:space="preserve">, o której mowa w art. 24 ust. 1 pkt 23 ustawy </w:t>
      </w:r>
      <w:proofErr w:type="spellStart"/>
      <w:r w:rsidRPr="00E82822">
        <w:rPr>
          <w:rFonts w:ascii="Times New Roman" w:hAnsi="Times New Roman" w:cs="Times New Roman"/>
          <w:color w:val="000000"/>
          <w:sz w:val="24"/>
          <w:szCs w:val="24"/>
        </w:rPr>
        <w:t>Pzp</w:t>
      </w:r>
      <w:proofErr w:type="spellEnd"/>
      <w:r w:rsidRPr="00E82822">
        <w:rPr>
          <w:rFonts w:ascii="Times New Roman" w:hAnsi="Times New Roman" w:cs="Times New Roman"/>
          <w:color w:val="000000"/>
          <w:sz w:val="24"/>
          <w:szCs w:val="24"/>
        </w:rPr>
        <w:t xml:space="preserve">, wg wzoru stanowiącego </w:t>
      </w:r>
      <w:r w:rsidR="0017763F" w:rsidRPr="00E82822">
        <w:rPr>
          <w:rFonts w:ascii="Times New Roman" w:hAnsi="Times New Roman" w:cs="Times New Roman"/>
          <w:b/>
          <w:color w:val="000000"/>
          <w:sz w:val="24"/>
          <w:szCs w:val="24"/>
        </w:rPr>
        <w:t>z</w:t>
      </w:r>
      <w:r w:rsidRPr="00E82822">
        <w:rPr>
          <w:rFonts w:ascii="Times New Roman" w:hAnsi="Times New Roman" w:cs="Times New Roman"/>
          <w:b/>
          <w:bCs/>
          <w:color w:val="000000"/>
          <w:sz w:val="24"/>
          <w:szCs w:val="24"/>
        </w:rPr>
        <w:t>ałącznik nr 6 do SIWZ</w:t>
      </w:r>
      <w:r w:rsidR="0017763F" w:rsidRPr="00E82822">
        <w:rPr>
          <w:rFonts w:ascii="Times New Roman" w:hAnsi="Times New Roman" w:cs="Times New Roman"/>
          <w:b/>
          <w:bCs/>
          <w:color w:val="000000"/>
          <w:sz w:val="24"/>
          <w:szCs w:val="24"/>
        </w:rPr>
        <w:t xml:space="preserve"> </w:t>
      </w:r>
      <w:r w:rsidRPr="00E82822">
        <w:rPr>
          <w:rFonts w:ascii="Times New Roman" w:hAnsi="Times New Roman" w:cs="Times New Roman"/>
          <w:color w:val="000000"/>
          <w:sz w:val="24"/>
          <w:szCs w:val="24"/>
        </w:rPr>
        <w:t>.</w:t>
      </w:r>
    </w:p>
    <w:p w:rsidR="002F26E9" w:rsidRPr="00E82822" w:rsidRDefault="002F26E9" w:rsidP="002F26E9">
      <w:pPr>
        <w:widowControl/>
        <w:spacing w:line="276" w:lineRule="auto"/>
        <w:jc w:val="both"/>
        <w:rPr>
          <w:rFonts w:ascii="Times New Roman" w:hAnsi="Times New Roman" w:cs="Times New Roman"/>
          <w:color w:val="000000"/>
          <w:sz w:val="24"/>
          <w:szCs w:val="24"/>
        </w:rPr>
      </w:pPr>
      <w:r w:rsidRPr="00E82822">
        <w:rPr>
          <w:rFonts w:ascii="Times New Roman" w:hAnsi="Times New Roman" w:cs="Times New Roman"/>
          <w:color w:val="000000"/>
          <w:sz w:val="24"/>
          <w:szCs w:val="24"/>
        </w:rPr>
        <w:t>Wraz ze złożeniem oświadczenia, Wykonawca może przedstawić dowody, że powiązania  z innym Wykonawcą nie prowadzą do zakłócenia konkurencji w postępowaniu o udzielenie zamówienia.</w:t>
      </w:r>
    </w:p>
    <w:p w:rsidR="002F26E9" w:rsidRPr="00E82822" w:rsidRDefault="002F26E9" w:rsidP="002F26E9">
      <w:pPr>
        <w:widowControl/>
        <w:spacing w:line="276" w:lineRule="auto"/>
        <w:jc w:val="both"/>
        <w:rPr>
          <w:rFonts w:ascii="Times New Roman" w:hAnsi="Times New Roman" w:cs="Times New Roman"/>
          <w:color w:val="000000"/>
          <w:sz w:val="24"/>
          <w:szCs w:val="24"/>
        </w:rPr>
      </w:pPr>
      <w:r w:rsidRPr="00E82822">
        <w:rPr>
          <w:rFonts w:ascii="Times New Roman" w:hAnsi="Times New Roman" w:cs="Times New Roman"/>
          <w:color w:val="000000"/>
          <w:sz w:val="24"/>
          <w:szCs w:val="24"/>
        </w:rPr>
        <w:t>W przypadku wspólnego ubiegania się o zamówienie przez Wykonawców oświadczenie o przynależności lub braku przynależności do tej samej grupy kapitałowej, składa każdy z Wykonawców.</w:t>
      </w:r>
    </w:p>
    <w:p w:rsidR="005578BA" w:rsidRPr="00E82822" w:rsidRDefault="005578BA" w:rsidP="002F26E9">
      <w:pPr>
        <w:widowControl/>
        <w:spacing w:line="276" w:lineRule="auto"/>
        <w:jc w:val="both"/>
        <w:rPr>
          <w:rFonts w:ascii="Times New Roman" w:hAnsi="Times New Roman" w:cs="Times New Roman"/>
          <w:b/>
          <w:color w:val="000000"/>
          <w:sz w:val="24"/>
          <w:szCs w:val="24"/>
        </w:rPr>
      </w:pPr>
    </w:p>
    <w:p w:rsidR="006507CE" w:rsidRPr="00E82822" w:rsidRDefault="003A4C3D" w:rsidP="006507CE">
      <w:pPr>
        <w:widowControl/>
        <w:spacing w:before="107" w:line="276" w:lineRule="auto"/>
        <w:jc w:val="both"/>
        <w:rPr>
          <w:rFonts w:ascii="Times New Roman" w:hAnsi="Times New Roman" w:cs="Times New Roman"/>
          <w:color w:val="000000"/>
          <w:sz w:val="24"/>
          <w:szCs w:val="24"/>
          <w:lang w:eastAsia="ar-SA"/>
        </w:rPr>
      </w:pPr>
      <w:r w:rsidRPr="00E82822">
        <w:rPr>
          <w:rFonts w:ascii="Times New Roman" w:hAnsi="Times New Roman" w:cs="Times New Roman"/>
          <w:b/>
          <w:color w:val="000000"/>
          <w:sz w:val="24"/>
          <w:szCs w:val="24"/>
        </w:rPr>
        <w:t>8</w:t>
      </w:r>
      <w:r w:rsidR="005578BA" w:rsidRPr="00E82822">
        <w:rPr>
          <w:rFonts w:ascii="Times New Roman" w:hAnsi="Times New Roman" w:cs="Times New Roman"/>
          <w:b/>
          <w:color w:val="000000"/>
          <w:sz w:val="24"/>
          <w:szCs w:val="24"/>
        </w:rPr>
        <w:t>.</w:t>
      </w:r>
      <w:r w:rsidR="007C2752" w:rsidRPr="00E82822">
        <w:rPr>
          <w:rFonts w:ascii="Times New Roman" w:hAnsi="Times New Roman" w:cs="Times New Roman"/>
          <w:b/>
          <w:color w:val="000000"/>
          <w:sz w:val="24"/>
          <w:szCs w:val="24"/>
        </w:rPr>
        <w:t>7</w:t>
      </w:r>
      <w:r w:rsidR="006507CE" w:rsidRPr="00E82822">
        <w:rPr>
          <w:rFonts w:ascii="Times New Roman" w:hAnsi="Times New Roman" w:cs="Times New Roman"/>
          <w:sz w:val="24"/>
          <w:szCs w:val="24"/>
          <w:lang w:eastAsia="ar-SA"/>
        </w:rPr>
        <w:t xml:space="preserve"> Zgodnie z art. 26 ust. </w:t>
      </w:r>
      <w:r w:rsidR="006507CE" w:rsidRPr="00E82822">
        <w:rPr>
          <w:rFonts w:ascii="Times New Roman" w:hAnsi="Times New Roman" w:cs="Times New Roman"/>
          <w:color w:val="000000"/>
          <w:sz w:val="24"/>
          <w:szCs w:val="24"/>
          <w:lang w:eastAsia="ar-SA"/>
        </w:rPr>
        <w:t xml:space="preserve">2f  ustawy </w:t>
      </w:r>
      <w:proofErr w:type="spellStart"/>
      <w:r w:rsidR="006507CE" w:rsidRPr="00E82822">
        <w:rPr>
          <w:rFonts w:ascii="Times New Roman" w:hAnsi="Times New Roman" w:cs="Times New Roman"/>
          <w:color w:val="000000"/>
          <w:sz w:val="24"/>
          <w:szCs w:val="24"/>
          <w:lang w:eastAsia="ar-SA"/>
        </w:rPr>
        <w:t>Pzp</w:t>
      </w:r>
      <w:proofErr w:type="spellEnd"/>
      <w:r w:rsidR="006507CE" w:rsidRPr="00E82822">
        <w:rPr>
          <w:rFonts w:ascii="Times New Roman" w:hAnsi="Times New Roman" w:cs="Times New Roman"/>
          <w:color w:val="000000"/>
          <w:sz w:val="24"/>
          <w:szCs w:val="24"/>
          <w:lang w:eastAsia="ar-SA"/>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07CE" w:rsidRPr="00E82822" w:rsidRDefault="006507CE" w:rsidP="006507CE">
      <w:pPr>
        <w:widowControl/>
        <w:spacing w:before="107" w:line="276" w:lineRule="auto"/>
        <w:jc w:val="both"/>
        <w:rPr>
          <w:rFonts w:ascii="Times New Roman" w:hAnsi="Times New Roman" w:cs="Times New Roman"/>
          <w:color w:val="000000"/>
          <w:sz w:val="24"/>
          <w:szCs w:val="24"/>
          <w:lang w:eastAsia="ar-SA"/>
        </w:rPr>
      </w:pPr>
    </w:p>
    <w:p w:rsidR="006507CE" w:rsidRPr="00E82822" w:rsidRDefault="003A4C3D" w:rsidP="006507CE">
      <w:pPr>
        <w:widowControl/>
        <w:spacing w:before="107" w:line="276" w:lineRule="auto"/>
        <w:jc w:val="both"/>
        <w:rPr>
          <w:rFonts w:ascii="Times New Roman" w:hAnsi="Times New Roman" w:cs="Times New Roman"/>
          <w:color w:val="000000"/>
          <w:sz w:val="24"/>
          <w:szCs w:val="24"/>
          <w:lang w:eastAsia="ar-SA"/>
        </w:rPr>
      </w:pPr>
      <w:r w:rsidRPr="00E82822">
        <w:rPr>
          <w:rFonts w:ascii="Times New Roman" w:hAnsi="Times New Roman" w:cs="Times New Roman"/>
          <w:b/>
          <w:color w:val="000000"/>
          <w:sz w:val="24"/>
          <w:szCs w:val="24"/>
          <w:lang w:eastAsia="ar-SA"/>
        </w:rPr>
        <w:t>8</w:t>
      </w:r>
      <w:r w:rsidR="006507CE" w:rsidRPr="00E82822">
        <w:rPr>
          <w:rFonts w:ascii="Times New Roman" w:hAnsi="Times New Roman" w:cs="Times New Roman"/>
          <w:b/>
          <w:color w:val="000000"/>
          <w:sz w:val="24"/>
          <w:szCs w:val="24"/>
          <w:lang w:eastAsia="ar-SA"/>
        </w:rPr>
        <w:t>.</w:t>
      </w:r>
      <w:r w:rsidR="007C2752" w:rsidRPr="00E82822">
        <w:rPr>
          <w:rFonts w:ascii="Times New Roman" w:hAnsi="Times New Roman" w:cs="Times New Roman"/>
          <w:b/>
          <w:color w:val="000000"/>
          <w:sz w:val="24"/>
          <w:szCs w:val="24"/>
          <w:lang w:eastAsia="ar-SA"/>
        </w:rPr>
        <w:t>8</w:t>
      </w:r>
      <w:r w:rsidR="006507CE" w:rsidRPr="00E82822">
        <w:rPr>
          <w:rFonts w:ascii="Times New Roman" w:hAnsi="Times New Roman" w:cs="Times New Roman"/>
          <w:color w:val="000000"/>
          <w:sz w:val="24"/>
          <w:szCs w:val="24"/>
          <w:lang w:eastAsia="ar-SA"/>
        </w:rPr>
        <w:t xml:space="preserve"> Jeżeli Wykonawca nie złożył oświadczenia, o którym  mowa w art. 25a ust. 1 ustawy </w:t>
      </w:r>
      <w:proofErr w:type="spellStart"/>
      <w:r w:rsidR="006507CE" w:rsidRPr="00E82822">
        <w:rPr>
          <w:rFonts w:ascii="Times New Roman" w:hAnsi="Times New Roman" w:cs="Times New Roman"/>
          <w:color w:val="000000"/>
          <w:sz w:val="24"/>
          <w:szCs w:val="24"/>
          <w:lang w:eastAsia="ar-SA"/>
        </w:rPr>
        <w:t>Pzp</w:t>
      </w:r>
      <w:proofErr w:type="spellEnd"/>
      <w:r w:rsidR="006507CE" w:rsidRPr="00E82822">
        <w:rPr>
          <w:rFonts w:ascii="Times New Roman" w:hAnsi="Times New Roman" w:cs="Times New Roman"/>
          <w:color w:val="000000"/>
          <w:sz w:val="24"/>
          <w:szCs w:val="24"/>
          <w:lang w:eastAsia="ar-SA"/>
        </w:rPr>
        <w:t xml:space="preserve">, oświadczeń lub dokumentów potwierdzających okoliczności, o których mowa w art. 25 ust. 1 ustawy </w:t>
      </w:r>
      <w:proofErr w:type="spellStart"/>
      <w:r w:rsidR="006507CE" w:rsidRPr="00E82822">
        <w:rPr>
          <w:rFonts w:ascii="Times New Roman" w:hAnsi="Times New Roman" w:cs="Times New Roman"/>
          <w:color w:val="000000"/>
          <w:sz w:val="24"/>
          <w:szCs w:val="24"/>
          <w:lang w:eastAsia="ar-SA"/>
        </w:rPr>
        <w:t>Pzp</w:t>
      </w:r>
      <w:proofErr w:type="spellEnd"/>
      <w:r w:rsidR="006507CE" w:rsidRPr="00E82822">
        <w:rPr>
          <w:rFonts w:ascii="Times New Roman" w:hAnsi="Times New Roman" w:cs="Times New Roman"/>
          <w:color w:val="000000"/>
          <w:sz w:val="24"/>
          <w:szCs w:val="24"/>
          <w:lang w:eastAsia="ar-SA"/>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07CE" w:rsidRPr="00E82822" w:rsidRDefault="006507CE" w:rsidP="006507CE">
      <w:pPr>
        <w:widowControl/>
        <w:spacing w:before="107" w:line="276" w:lineRule="auto"/>
        <w:jc w:val="both"/>
        <w:rPr>
          <w:rFonts w:ascii="Times New Roman" w:hAnsi="Times New Roman" w:cs="Times New Roman"/>
          <w:sz w:val="24"/>
          <w:szCs w:val="24"/>
          <w:lang w:eastAsia="ar-SA"/>
        </w:rPr>
      </w:pPr>
    </w:p>
    <w:p w:rsidR="006507CE" w:rsidRPr="00E82822" w:rsidRDefault="003A4C3D" w:rsidP="006507CE">
      <w:pPr>
        <w:widowControl/>
        <w:spacing w:before="107" w:line="276" w:lineRule="auto"/>
        <w:jc w:val="both"/>
        <w:rPr>
          <w:rFonts w:ascii="Times New Roman" w:hAnsi="Times New Roman" w:cs="Times New Roman"/>
          <w:color w:val="000000"/>
          <w:sz w:val="24"/>
          <w:szCs w:val="24"/>
          <w:lang w:eastAsia="ar-SA"/>
        </w:rPr>
      </w:pPr>
      <w:r w:rsidRPr="00E82822">
        <w:rPr>
          <w:rFonts w:ascii="Times New Roman" w:hAnsi="Times New Roman" w:cs="Times New Roman"/>
          <w:b/>
          <w:color w:val="000000"/>
          <w:sz w:val="24"/>
          <w:szCs w:val="24"/>
          <w:lang w:eastAsia="ar-SA"/>
        </w:rPr>
        <w:t>8</w:t>
      </w:r>
      <w:r w:rsidR="006507CE" w:rsidRPr="00E82822">
        <w:rPr>
          <w:rFonts w:ascii="Times New Roman" w:hAnsi="Times New Roman" w:cs="Times New Roman"/>
          <w:b/>
          <w:color w:val="000000"/>
          <w:sz w:val="24"/>
          <w:szCs w:val="24"/>
          <w:lang w:eastAsia="ar-SA"/>
        </w:rPr>
        <w:t>.</w:t>
      </w:r>
      <w:r w:rsidR="007C2752" w:rsidRPr="00E82822">
        <w:rPr>
          <w:rFonts w:ascii="Times New Roman" w:hAnsi="Times New Roman" w:cs="Times New Roman"/>
          <w:b/>
          <w:color w:val="000000"/>
          <w:sz w:val="24"/>
          <w:szCs w:val="24"/>
          <w:lang w:eastAsia="ar-SA"/>
        </w:rPr>
        <w:t>9</w:t>
      </w:r>
      <w:r w:rsidR="006507CE" w:rsidRPr="00E82822">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E82822" w:rsidRDefault="006507CE" w:rsidP="006507CE">
      <w:pPr>
        <w:widowControl/>
        <w:spacing w:before="107" w:line="276" w:lineRule="auto"/>
        <w:jc w:val="both"/>
        <w:rPr>
          <w:rFonts w:ascii="Times New Roman" w:hAnsi="Times New Roman" w:cs="Times New Roman"/>
          <w:sz w:val="24"/>
          <w:szCs w:val="24"/>
          <w:lang w:eastAsia="ar-SA"/>
        </w:rPr>
      </w:pPr>
    </w:p>
    <w:p w:rsidR="006507CE" w:rsidRPr="00E82822" w:rsidRDefault="003A4C3D" w:rsidP="006507CE">
      <w:pPr>
        <w:widowControl/>
        <w:spacing w:before="107" w:line="276" w:lineRule="auto"/>
        <w:jc w:val="both"/>
        <w:rPr>
          <w:rFonts w:ascii="Times New Roman" w:hAnsi="Times New Roman" w:cs="Times New Roman"/>
          <w:color w:val="000000"/>
          <w:sz w:val="24"/>
          <w:szCs w:val="24"/>
          <w:lang w:eastAsia="ar-SA"/>
        </w:rPr>
      </w:pPr>
      <w:r w:rsidRPr="00E82822">
        <w:rPr>
          <w:rFonts w:ascii="Times New Roman" w:hAnsi="Times New Roman" w:cs="Times New Roman"/>
          <w:b/>
          <w:color w:val="000000"/>
          <w:sz w:val="24"/>
          <w:szCs w:val="24"/>
          <w:lang w:eastAsia="ar-SA"/>
        </w:rPr>
        <w:t>8</w:t>
      </w:r>
      <w:r w:rsidR="006507CE" w:rsidRPr="00E82822">
        <w:rPr>
          <w:rFonts w:ascii="Times New Roman" w:hAnsi="Times New Roman" w:cs="Times New Roman"/>
          <w:b/>
          <w:color w:val="000000"/>
          <w:sz w:val="24"/>
          <w:szCs w:val="24"/>
          <w:lang w:eastAsia="ar-SA"/>
        </w:rPr>
        <w:t>.1</w:t>
      </w:r>
      <w:r w:rsidR="007C2752" w:rsidRPr="00E82822">
        <w:rPr>
          <w:rFonts w:ascii="Times New Roman" w:hAnsi="Times New Roman" w:cs="Times New Roman"/>
          <w:b/>
          <w:color w:val="000000"/>
          <w:sz w:val="24"/>
          <w:szCs w:val="24"/>
          <w:lang w:eastAsia="ar-SA"/>
        </w:rPr>
        <w:t>0</w:t>
      </w:r>
      <w:r w:rsidR="006507CE" w:rsidRPr="00E82822">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w:t>
      </w:r>
      <w:proofErr w:type="spellStart"/>
      <w:r w:rsidR="006507CE" w:rsidRPr="00E82822">
        <w:rPr>
          <w:rFonts w:ascii="Times New Roman" w:hAnsi="Times New Roman" w:cs="Times New Roman"/>
          <w:color w:val="000000"/>
          <w:sz w:val="24"/>
          <w:szCs w:val="24"/>
          <w:lang w:eastAsia="ar-SA"/>
        </w:rPr>
        <w:t>Pzp</w:t>
      </w:r>
      <w:proofErr w:type="spellEnd"/>
      <w:r w:rsidR="006507CE" w:rsidRPr="00E82822">
        <w:rPr>
          <w:rFonts w:ascii="Times New Roman" w:hAnsi="Times New Roman" w:cs="Times New Roman"/>
          <w:color w:val="000000"/>
          <w:sz w:val="24"/>
          <w:szCs w:val="24"/>
          <w:lang w:eastAsia="ar-SA"/>
        </w:rPr>
        <w:t>.</w:t>
      </w:r>
    </w:p>
    <w:p w:rsidR="006507CE" w:rsidRPr="00E82822" w:rsidRDefault="006507CE" w:rsidP="006507CE">
      <w:pPr>
        <w:widowControl/>
        <w:spacing w:before="107" w:line="276" w:lineRule="auto"/>
        <w:jc w:val="both"/>
        <w:rPr>
          <w:rFonts w:ascii="Times New Roman" w:hAnsi="Times New Roman" w:cs="Times New Roman"/>
          <w:sz w:val="24"/>
          <w:szCs w:val="24"/>
          <w:lang w:eastAsia="ar-SA"/>
        </w:rPr>
      </w:pPr>
    </w:p>
    <w:p w:rsidR="006507CE" w:rsidRPr="00E82822" w:rsidRDefault="003A4C3D" w:rsidP="006507CE">
      <w:pPr>
        <w:tabs>
          <w:tab w:val="left" w:pos="720"/>
        </w:tabs>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8</w:t>
      </w:r>
      <w:r w:rsidR="006507CE" w:rsidRPr="00E82822">
        <w:rPr>
          <w:rFonts w:ascii="Times New Roman" w:hAnsi="Times New Roman" w:cs="Times New Roman"/>
          <w:b/>
          <w:sz w:val="24"/>
          <w:szCs w:val="24"/>
          <w:lang w:eastAsia="ar-SA"/>
        </w:rPr>
        <w:t>.1</w:t>
      </w:r>
      <w:r w:rsidR="007C2752" w:rsidRPr="00E82822">
        <w:rPr>
          <w:rFonts w:ascii="Times New Roman" w:hAnsi="Times New Roman" w:cs="Times New Roman"/>
          <w:b/>
          <w:sz w:val="24"/>
          <w:szCs w:val="24"/>
          <w:lang w:eastAsia="ar-SA"/>
        </w:rPr>
        <w:t>1</w:t>
      </w:r>
      <w:r w:rsidR="006507CE" w:rsidRPr="00E82822">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w:t>
      </w:r>
      <w:proofErr w:type="spellStart"/>
      <w:r w:rsidR="006507CE" w:rsidRPr="00E82822">
        <w:rPr>
          <w:rFonts w:ascii="Times New Roman" w:hAnsi="Times New Roman" w:cs="Times New Roman"/>
          <w:sz w:val="24"/>
          <w:szCs w:val="24"/>
          <w:lang w:eastAsia="ar-SA"/>
        </w:rPr>
        <w:t>Pzp</w:t>
      </w:r>
      <w:proofErr w:type="spellEnd"/>
      <w:r w:rsidR="006507CE" w:rsidRPr="00E82822">
        <w:rPr>
          <w:rFonts w:ascii="Times New Roman" w:hAnsi="Times New Roman" w:cs="Times New Roman"/>
          <w:sz w:val="24"/>
          <w:szCs w:val="24"/>
          <w:lang w:eastAsia="ar-SA"/>
        </w:rPr>
        <w:t xml:space="preserve"> oraz dotyczące Podwykonawców, składane są w oryginale.</w:t>
      </w:r>
    </w:p>
    <w:p w:rsidR="006507CE" w:rsidRPr="00E82822" w:rsidRDefault="006507CE" w:rsidP="006507CE">
      <w:pPr>
        <w:tabs>
          <w:tab w:val="left" w:pos="720"/>
        </w:tabs>
        <w:spacing w:line="276" w:lineRule="auto"/>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Dokumenty, inne niż oświadczenia składane są w oryginale lub kopii poświadczonej za zgodność z oryginałem.</w:t>
      </w:r>
    </w:p>
    <w:p w:rsidR="006507CE" w:rsidRPr="00E82822" w:rsidRDefault="006507CE" w:rsidP="006507CE">
      <w:pPr>
        <w:tabs>
          <w:tab w:val="left" w:pos="720"/>
        </w:tabs>
        <w:spacing w:line="276" w:lineRule="auto"/>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6507CE" w:rsidRPr="00E82822" w:rsidRDefault="006507CE" w:rsidP="006507CE">
      <w:pPr>
        <w:tabs>
          <w:tab w:val="left" w:pos="720"/>
        </w:tabs>
        <w:spacing w:line="276" w:lineRule="auto"/>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Poświadczenie za zgodność z oryginałem następuje w formie pisemnej.</w:t>
      </w:r>
    </w:p>
    <w:p w:rsidR="006507CE" w:rsidRPr="00E82822" w:rsidRDefault="006507CE" w:rsidP="006507CE">
      <w:pPr>
        <w:tabs>
          <w:tab w:val="left" w:pos="360"/>
        </w:tabs>
        <w:spacing w:line="276" w:lineRule="auto"/>
        <w:ind w:left="284" w:hanging="284"/>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Każda strona kserokopii winna być podpisana za zgodność z oryginałem.</w:t>
      </w:r>
    </w:p>
    <w:p w:rsidR="006507CE" w:rsidRPr="00E82822" w:rsidRDefault="006507CE" w:rsidP="006507CE">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6507CE" w:rsidRPr="00E82822" w:rsidRDefault="006507CE" w:rsidP="006507CE">
      <w:pPr>
        <w:widowControl/>
        <w:spacing w:line="276" w:lineRule="auto"/>
        <w:jc w:val="both"/>
        <w:rPr>
          <w:rFonts w:ascii="Times New Roman" w:hAnsi="Times New Roman" w:cs="Times New Roman"/>
          <w:sz w:val="24"/>
          <w:szCs w:val="24"/>
          <w:lang w:eastAsia="ar-SA"/>
        </w:rPr>
      </w:pPr>
    </w:p>
    <w:p w:rsidR="006507CE" w:rsidRPr="00E82822" w:rsidRDefault="003A4C3D" w:rsidP="006507CE">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8</w:t>
      </w:r>
      <w:r w:rsidR="006507CE" w:rsidRPr="00E82822">
        <w:rPr>
          <w:rFonts w:ascii="Times New Roman" w:hAnsi="Times New Roman" w:cs="Times New Roman"/>
          <w:b/>
          <w:sz w:val="24"/>
          <w:szCs w:val="24"/>
          <w:lang w:eastAsia="ar-SA"/>
        </w:rPr>
        <w:t>.1</w:t>
      </w:r>
      <w:r w:rsidR="007C2752" w:rsidRPr="00E82822">
        <w:rPr>
          <w:rFonts w:ascii="Times New Roman" w:hAnsi="Times New Roman" w:cs="Times New Roman"/>
          <w:b/>
          <w:sz w:val="24"/>
          <w:szCs w:val="24"/>
          <w:lang w:eastAsia="ar-SA"/>
        </w:rPr>
        <w:t>2</w:t>
      </w:r>
      <w:r w:rsidR="006507CE" w:rsidRPr="00E82822">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6507CE" w:rsidRPr="00E82822" w:rsidRDefault="006507CE" w:rsidP="006507CE">
      <w:pPr>
        <w:widowControl/>
        <w:spacing w:line="276" w:lineRule="auto"/>
        <w:jc w:val="both"/>
        <w:rPr>
          <w:rFonts w:ascii="Times New Roman" w:hAnsi="Times New Roman" w:cs="Times New Roman"/>
          <w:sz w:val="24"/>
          <w:szCs w:val="24"/>
          <w:lang w:eastAsia="ar-SA"/>
        </w:rPr>
      </w:pPr>
    </w:p>
    <w:p w:rsidR="006507CE" w:rsidRPr="00E82822" w:rsidRDefault="003A4C3D" w:rsidP="006507CE">
      <w:pPr>
        <w:widowControl/>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lang w:eastAsia="ar-SA"/>
        </w:rPr>
        <w:t>8</w:t>
      </w:r>
      <w:r w:rsidR="006507CE" w:rsidRPr="00E82822">
        <w:rPr>
          <w:rFonts w:ascii="Times New Roman" w:hAnsi="Times New Roman" w:cs="Times New Roman"/>
          <w:b/>
          <w:sz w:val="24"/>
          <w:szCs w:val="24"/>
          <w:lang w:eastAsia="ar-SA"/>
        </w:rPr>
        <w:t>.1</w:t>
      </w:r>
      <w:r w:rsidR="007C2752" w:rsidRPr="00E82822">
        <w:rPr>
          <w:rFonts w:ascii="Times New Roman" w:hAnsi="Times New Roman" w:cs="Times New Roman"/>
          <w:b/>
          <w:sz w:val="24"/>
          <w:szCs w:val="24"/>
          <w:lang w:eastAsia="ar-SA"/>
        </w:rPr>
        <w:t>3</w:t>
      </w:r>
      <w:r w:rsidR="006507CE" w:rsidRPr="00E82822">
        <w:rPr>
          <w:rFonts w:ascii="Times New Roman" w:hAnsi="Times New Roman" w:cs="Times New Roman"/>
          <w:sz w:val="24"/>
          <w:szCs w:val="24"/>
          <w:lang w:eastAsia="ar-SA"/>
        </w:rPr>
        <w:t xml:space="preserve"> Dokumenty sporządzone w języku obcym są składane wraz z tłumaczeniem na język polski.</w:t>
      </w:r>
      <w:r w:rsidR="006507CE" w:rsidRPr="00E82822">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E82822" w:rsidRDefault="006507CE" w:rsidP="006507CE">
      <w:pPr>
        <w:widowControl/>
        <w:spacing w:line="276" w:lineRule="auto"/>
        <w:jc w:val="both"/>
        <w:rPr>
          <w:rFonts w:ascii="Times New Roman" w:hAnsi="Times New Roman" w:cs="Times New Roman"/>
          <w:sz w:val="24"/>
          <w:szCs w:val="24"/>
        </w:rPr>
      </w:pPr>
    </w:p>
    <w:p w:rsidR="006507CE" w:rsidRPr="00E82822" w:rsidRDefault="003A4C3D" w:rsidP="006507CE">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8</w:t>
      </w:r>
      <w:r w:rsidR="006507CE" w:rsidRPr="00E82822">
        <w:rPr>
          <w:rFonts w:ascii="Times New Roman" w:hAnsi="Times New Roman" w:cs="Times New Roman"/>
          <w:b/>
          <w:sz w:val="24"/>
          <w:szCs w:val="24"/>
          <w:lang w:eastAsia="ar-SA"/>
        </w:rPr>
        <w:t>.1</w:t>
      </w:r>
      <w:r w:rsidR="007C2752" w:rsidRPr="00E82822">
        <w:rPr>
          <w:rFonts w:ascii="Times New Roman" w:hAnsi="Times New Roman" w:cs="Times New Roman"/>
          <w:b/>
          <w:sz w:val="24"/>
          <w:szCs w:val="24"/>
          <w:lang w:eastAsia="ar-SA"/>
        </w:rPr>
        <w:t>4</w:t>
      </w:r>
      <w:r w:rsidR="006507CE" w:rsidRPr="00E82822">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w:t>
      </w:r>
      <w:proofErr w:type="spellStart"/>
      <w:r w:rsidR="006507CE" w:rsidRPr="00E82822">
        <w:rPr>
          <w:rFonts w:ascii="Times New Roman" w:hAnsi="Times New Roman" w:cs="Times New Roman"/>
          <w:sz w:val="24"/>
          <w:szCs w:val="24"/>
          <w:lang w:eastAsia="ar-SA"/>
        </w:rPr>
        <w:t>Pzp</w:t>
      </w:r>
      <w:proofErr w:type="spellEnd"/>
      <w:r w:rsidR="006507CE" w:rsidRPr="00E82822">
        <w:rPr>
          <w:rFonts w:ascii="Times New Roman" w:hAnsi="Times New Roman" w:cs="Times New Roman"/>
          <w:sz w:val="24"/>
          <w:szCs w:val="24"/>
          <w:lang w:eastAsia="ar-SA"/>
        </w:rPr>
        <w:t xml:space="preserve"> spowoduje wykluczenie Wykonawcy z dalszego postępowania.</w:t>
      </w:r>
    </w:p>
    <w:p w:rsidR="005578BA" w:rsidRPr="00E82822" w:rsidRDefault="005578BA" w:rsidP="002F26E9">
      <w:pPr>
        <w:widowControl/>
        <w:spacing w:line="276" w:lineRule="auto"/>
        <w:jc w:val="both"/>
        <w:rPr>
          <w:rFonts w:ascii="Times New Roman" w:hAnsi="Times New Roman" w:cs="Times New Roman"/>
          <w:b/>
          <w:color w:val="000000"/>
          <w:sz w:val="24"/>
          <w:szCs w:val="24"/>
        </w:rPr>
      </w:pPr>
    </w:p>
    <w:p w:rsidR="002F26E9" w:rsidRPr="00E82822" w:rsidRDefault="002F26E9" w:rsidP="002F26E9">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325"/>
      </w:tblGrid>
      <w:tr w:rsidR="00BD71B8" w:rsidRPr="00E82822" w:rsidTr="00BD71B8">
        <w:tc>
          <w:tcPr>
            <w:tcW w:w="10325" w:type="dxa"/>
            <w:shd w:val="clear" w:color="auto" w:fill="BFBFBF" w:themeFill="background1" w:themeFillShade="BF"/>
          </w:tcPr>
          <w:p w:rsidR="00BD71B8" w:rsidRPr="00E82822" w:rsidRDefault="00646CB0" w:rsidP="00BD71B8">
            <w:pPr>
              <w:widowControl/>
              <w:spacing w:line="276" w:lineRule="auto"/>
              <w:jc w:val="center"/>
              <w:rPr>
                <w:rFonts w:ascii="Times New Roman" w:hAnsi="Times New Roman" w:cs="Times New Roman"/>
                <w:b/>
                <w:sz w:val="24"/>
                <w:szCs w:val="24"/>
              </w:rPr>
            </w:pPr>
            <w:r w:rsidRPr="00E82822">
              <w:rPr>
                <w:rFonts w:ascii="Times New Roman" w:hAnsi="Times New Roman" w:cs="Times New Roman"/>
                <w:b/>
                <w:sz w:val="24"/>
                <w:szCs w:val="24"/>
              </w:rPr>
              <w:t>8</w:t>
            </w:r>
            <w:r w:rsidR="00BD71B8" w:rsidRPr="00E82822">
              <w:rPr>
                <w:rFonts w:ascii="Times New Roman" w:hAnsi="Times New Roman" w:cs="Times New Roman"/>
                <w:b/>
                <w:sz w:val="24"/>
                <w:szCs w:val="24"/>
              </w:rPr>
              <w:t xml:space="preserve">a. Wykaz oświadczeń i dokumentów, składanych przez Wykonawcę, na wezwanie Zamawiającego, w celu potwierdzenia okoliczności, o których mowa w art. 25 ust. 1 </w:t>
            </w:r>
            <w:r w:rsidR="006F6BD9" w:rsidRPr="00E82822">
              <w:rPr>
                <w:rFonts w:ascii="Times New Roman" w:hAnsi="Times New Roman" w:cs="Times New Roman"/>
                <w:b/>
                <w:sz w:val="24"/>
                <w:szCs w:val="24"/>
              </w:rPr>
              <w:t>pkt 1-8</w:t>
            </w:r>
            <w:r w:rsidR="00BD71B8" w:rsidRPr="00E82822">
              <w:rPr>
                <w:rFonts w:ascii="Times New Roman" w:hAnsi="Times New Roman" w:cs="Times New Roman"/>
                <w:b/>
                <w:sz w:val="24"/>
                <w:szCs w:val="24"/>
              </w:rPr>
              <w:t>ustawy</w:t>
            </w:r>
          </w:p>
        </w:tc>
      </w:tr>
    </w:tbl>
    <w:p w:rsidR="002F26E9" w:rsidRPr="00E82822" w:rsidRDefault="002F26E9"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sz w:val="24"/>
          <w:szCs w:val="24"/>
        </w:rPr>
        <w:t>Zgodnie z art. 26 ust. 2 ustawy, Zamawiający, przed udzieleniem zamówienia, wezwie</w:t>
      </w:r>
      <w:r w:rsidR="00B464B6" w:rsidRPr="00E82822">
        <w:rPr>
          <w:rFonts w:ascii="Times New Roman" w:hAnsi="Times New Roman" w:cs="Times New Roman"/>
          <w:sz w:val="24"/>
          <w:szCs w:val="24"/>
        </w:rPr>
        <w:t xml:space="preserve"> </w:t>
      </w:r>
      <w:r w:rsidRPr="00E82822">
        <w:rPr>
          <w:rFonts w:ascii="Times New Roman" w:hAnsi="Times New Roman" w:cs="Times New Roman"/>
          <w:sz w:val="24"/>
          <w:szCs w:val="24"/>
        </w:rPr>
        <w:t>Wykonawcę, którego oferta została najwyżej oceniona, do z</w:t>
      </w:r>
      <w:r w:rsidR="00B464B6" w:rsidRPr="00E82822">
        <w:rPr>
          <w:rFonts w:ascii="Times New Roman" w:hAnsi="Times New Roman" w:cs="Times New Roman"/>
          <w:sz w:val="24"/>
          <w:szCs w:val="24"/>
        </w:rPr>
        <w:t xml:space="preserve">łożenia w wyznaczonym terminie, </w:t>
      </w:r>
      <w:r w:rsidRPr="00E82822">
        <w:rPr>
          <w:rFonts w:ascii="Times New Roman" w:hAnsi="Times New Roman" w:cs="Times New Roman"/>
          <w:sz w:val="24"/>
          <w:szCs w:val="24"/>
        </w:rPr>
        <w:t xml:space="preserve">nie krótszym niż 5 dni od dnia przekazania wezwania, </w:t>
      </w:r>
      <w:r w:rsidRPr="00E82822">
        <w:rPr>
          <w:rFonts w:ascii="Times New Roman" w:hAnsi="Times New Roman" w:cs="Times New Roman"/>
          <w:b/>
          <w:bCs/>
          <w:sz w:val="24"/>
          <w:szCs w:val="24"/>
        </w:rPr>
        <w:t>aktualnych na dzień złożenia</w:t>
      </w:r>
      <w:r w:rsidR="00B464B6" w:rsidRPr="00E82822">
        <w:rPr>
          <w:rFonts w:ascii="Times New Roman" w:hAnsi="Times New Roman" w:cs="Times New Roman"/>
          <w:sz w:val="24"/>
          <w:szCs w:val="24"/>
        </w:rPr>
        <w:t xml:space="preserve">, nw. </w:t>
      </w:r>
      <w:r w:rsidRPr="00E82822">
        <w:rPr>
          <w:rFonts w:ascii="Times New Roman" w:hAnsi="Times New Roman" w:cs="Times New Roman"/>
          <w:sz w:val="24"/>
          <w:szCs w:val="24"/>
        </w:rPr>
        <w:t>oświadczeń i dokumentów:</w:t>
      </w:r>
    </w:p>
    <w:p w:rsidR="00A10806" w:rsidRPr="00E82822" w:rsidRDefault="00A10806"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b/>
          <w:bCs/>
          <w:sz w:val="24"/>
          <w:szCs w:val="24"/>
        </w:rPr>
      </w:pPr>
      <w:r w:rsidRPr="00E82822">
        <w:rPr>
          <w:rFonts w:ascii="Times New Roman" w:hAnsi="Times New Roman" w:cs="Times New Roman"/>
          <w:b/>
          <w:bCs/>
          <w:sz w:val="24"/>
          <w:szCs w:val="24"/>
        </w:rPr>
        <w:t>8</w:t>
      </w:r>
      <w:r w:rsidR="00BD71B8" w:rsidRPr="00E82822">
        <w:rPr>
          <w:rFonts w:ascii="Times New Roman" w:hAnsi="Times New Roman" w:cs="Times New Roman"/>
          <w:b/>
          <w:bCs/>
          <w:sz w:val="24"/>
          <w:szCs w:val="24"/>
        </w:rPr>
        <w:t>a.</w:t>
      </w:r>
      <w:r w:rsidR="00843337" w:rsidRPr="00E82822">
        <w:rPr>
          <w:rFonts w:ascii="Times New Roman" w:hAnsi="Times New Roman" w:cs="Times New Roman"/>
          <w:b/>
          <w:bCs/>
          <w:sz w:val="24"/>
          <w:szCs w:val="24"/>
        </w:rPr>
        <w:t>1</w:t>
      </w:r>
      <w:r w:rsidR="002F26E9" w:rsidRPr="00E82822">
        <w:rPr>
          <w:rFonts w:ascii="Times New Roman" w:hAnsi="Times New Roman" w:cs="Times New Roman"/>
          <w:b/>
          <w:bCs/>
          <w:sz w:val="24"/>
          <w:szCs w:val="24"/>
        </w:rPr>
        <w:t xml:space="preserve"> Wykaz oświadczeń i dokumentów potwierdzając</w:t>
      </w:r>
      <w:r w:rsidR="00B464B6" w:rsidRPr="00E82822">
        <w:rPr>
          <w:rFonts w:ascii="Times New Roman" w:hAnsi="Times New Roman" w:cs="Times New Roman"/>
          <w:b/>
          <w:bCs/>
          <w:sz w:val="24"/>
          <w:szCs w:val="24"/>
        </w:rPr>
        <w:t xml:space="preserve">ych brak podstaw do wykluczenia </w:t>
      </w:r>
      <w:r w:rsidR="002F26E9" w:rsidRPr="00E82822">
        <w:rPr>
          <w:rFonts w:ascii="Times New Roman" w:hAnsi="Times New Roman" w:cs="Times New Roman"/>
          <w:b/>
          <w:bCs/>
          <w:sz w:val="24"/>
          <w:szCs w:val="24"/>
        </w:rPr>
        <w:t>Wykonawcy z postępowania:</w:t>
      </w:r>
    </w:p>
    <w:p w:rsidR="00146E2C" w:rsidRPr="00E82822" w:rsidRDefault="00146E2C" w:rsidP="001B6F7B">
      <w:pPr>
        <w:pStyle w:val="Akapitzlist"/>
        <w:widowControl/>
        <w:numPr>
          <w:ilvl w:val="0"/>
          <w:numId w:val="25"/>
        </w:numPr>
        <w:spacing w:line="276" w:lineRule="auto"/>
        <w:jc w:val="both"/>
        <w:rPr>
          <w:b/>
          <w:bCs/>
          <w:color w:val="000000" w:themeColor="text1"/>
          <w:szCs w:val="24"/>
        </w:rPr>
      </w:pPr>
      <w:r w:rsidRPr="00E82822">
        <w:rPr>
          <w:b/>
          <w:color w:val="000000" w:themeColor="text1"/>
          <w:szCs w:val="24"/>
        </w:rPr>
        <w:t>Informacja z Krajowego Rejestru Karnego</w:t>
      </w:r>
      <w:r w:rsidRPr="00E82822">
        <w:rPr>
          <w:color w:val="000000" w:themeColor="text1"/>
          <w:szCs w:val="24"/>
        </w:rPr>
        <w:t xml:space="preserve"> w zakresie określonym w art. 24 ust. 1 pkt 13, 14</w:t>
      </w:r>
      <w:r w:rsidR="00A317FE" w:rsidRPr="00E82822">
        <w:rPr>
          <w:color w:val="000000" w:themeColor="text1"/>
          <w:szCs w:val="24"/>
        </w:rPr>
        <w:t xml:space="preserve">             </w:t>
      </w:r>
      <w:r w:rsidRPr="00E82822">
        <w:rPr>
          <w:color w:val="000000" w:themeColor="text1"/>
          <w:szCs w:val="24"/>
        </w:rPr>
        <w:t xml:space="preserve">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E82822" w:rsidRDefault="002F26E9" w:rsidP="001B6F7B">
      <w:pPr>
        <w:pStyle w:val="Akapitzlist"/>
        <w:widowControl/>
        <w:numPr>
          <w:ilvl w:val="0"/>
          <w:numId w:val="25"/>
        </w:numPr>
        <w:spacing w:line="276" w:lineRule="auto"/>
        <w:jc w:val="both"/>
        <w:rPr>
          <w:b/>
          <w:bCs/>
          <w:szCs w:val="24"/>
        </w:rPr>
      </w:pPr>
      <w:r w:rsidRPr="00E82822">
        <w:rPr>
          <w:b/>
          <w:bCs/>
          <w:szCs w:val="24"/>
        </w:rPr>
        <w:t xml:space="preserve">Zaświadczenie właściwego </w:t>
      </w:r>
      <w:r w:rsidR="00146E2C" w:rsidRPr="00E82822">
        <w:rPr>
          <w:b/>
          <w:bCs/>
          <w:szCs w:val="24"/>
        </w:rPr>
        <w:t>N</w:t>
      </w:r>
      <w:r w:rsidRPr="00E82822">
        <w:rPr>
          <w:b/>
          <w:bCs/>
          <w:szCs w:val="24"/>
        </w:rPr>
        <w:t xml:space="preserve">aczelnika </w:t>
      </w:r>
      <w:r w:rsidR="00146E2C" w:rsidRPr="00E82822">
        <w:rPr>
          <w:b/>
          <w:bCs/>
          <w:szCs w:val="24"/>
        </w:rPr>
        <w:t>U</w:t>
      </w:r>
      <w:r w:rsidRPr="00E82822">
        <w:rPr>
          <w:b/>
          <w:bCs/>
          <w:szCs w:val="24"/>
        </w:rPr>
        <w:t xml:space="preserve">rzędu </w:t>
      </w:r>
      <w:r w:rsidR="00146E2C" w:rsidRPr="00E82822">
        <w:rPr>
          <w:b/>
          <w:bCs/>
          <w:szCs w:val="24"/>
        </w:rPr>
        <w:t>S</w:t>
      </w:r>
      <w:r w:rsidRPr="00E82822">
        <w:rPr>
          <w:b/>
          <w:bCs/>
          <w:szCs w:val="24"/>
        </w:rPr>
        <w:t>karbowego</w:t>
      </w:r>
      <w:r w:rsidRPr="00E82822">
        <w:rPr>
          <w:szCs w:val="24"/>
        </w:rPr>
        <w:t>, potwierdzającego, że</w:t>
      </w:r>
      <w:r w:rsidR="00B464B6" w:rsidRPr="00E82822">
        <w:rPr>
          <w:szCs w:val="24"/>
        </w:rPr>
        <w:t xml:space="preserve"> </w:t>
      </w:r>
      <w:r w:rsidR="00146E2C" w:rsidRPr="00E82822">
        <w:rPr>
          <w:szCs w:val="24"/>
        </w:rPr>
        <w:t>W</w:t>
      </w:r>
      <w:r w:rsidRPr="00E82822">
        <w:rPr>
          <w:szCs w:val="24"/>
        </w:rPr>
        <w:t>ykonawca nie zalega z opłacaniem podatków, wystawio</w:t>
      </w:r>
      <w:r w:rsidR="00B464B6" w:rsidRPr="00E82822">
        <w:rPr>
          <w:szCs w:val="24"/>
        </w:rPr>
        <w:t xml:space="preserve">ne nie wcześniej niż 3 miesiące </w:t>
      </w:r>
      <w:r w:rsidRPr="00E82822">
        <w:rPr>
          <w:szCs w:val="24"/>
        </w:rPr>
        <w:t>przed upływem terminu składania ofert, lub innego</w:t>
      </w:r>
      <w:r w:rsidR="00B464B6" w:rsidRPr="00E82822">
        <w:rPr>
          <w:szCs w:val="24"/>
        </w:rPr>
        <w:t xml:space="preserve"> dokumentu potwierdzającego, że </w:t>
      </w:r>
      <w:r w:rsidRPr="00E82822">
        <w:rPr>
          <w:szCs w:val="24"/>
        </w:rPr>
        <w:t>wykonawca zawarł porozumienie z właściwym org</w:t>
      </w:r>
      <w:r w:rsidR="00B464B6" w:rsidRPr="00E82822">
        <w:rPr>
          <w:szCs w:val="24"/>
        </w:rPr>
        <w:t xml:space="preserve">anem podatkowym w sprawie spłat </w:t>
      </w:r>
      <w:r w:rsidRPr="00E82822">
        <w:rPr>
          <w:szCs w:val="24"/>
        </w:rPr>
        <w:t>tych należności wraz z ewentualnymi odsetkami lub grz</w:t>
      </w:r>
      <w:r w:rsidR="00B464B6" w:rsidRPr="00E82822">
        <w:rPr>
          <w:szCs w:val="24"/>
        </w:rPr>
        <w:t xml:space="preserve">ywnami, w szczególności uzyskał </w:t>
      </w:r>
      <w:r w:rsidRPr="00E82822">
        <w:rPr>
          <w:szCs w:val="24"/>
        </w:rPr>
        <w:t>przewidziane prawem zwolnienie, odroczenie lub rozłoże</w:t>
      </w:r>
      <w:r w:rsidR="00B464B6" w:rsidRPr="00E82822">
        <w:rPr>
          <w:szCs w:val="24"/>
        </w:rPr>
        <w:t xml:space="preserve">nie na raty zaległych płatności </w:t>
      </w:r>
      <w:r w:rsidRPr="00E82822">
        <w:rPr>
          <w:szCs w:val="24"/>
        </w:rPr>
        <w:t xml:space="preserve">lub wstrzymanie w całości wykonania decyzji właściwego organu – </w:t>
      </w:r>
      <w:r w:rsidRPr="00E82822">
        <w:rPr>
          <w:b/>
          <w:bCs/>
          <w:iCs/>
          <w:szCs w:val="24"/>
        </w:rPr>
        <w:t>oryginał lub kopia</w:t>
      </w:r>
      <w:r w:rsidR="00B464B6" w:rsidRPr="00E82822">
        <w:rPr>
          <w:szCs w:val="24"/>
        </w:rPr>
        <w:t xml:space="preserve"> </w:t>
      </w:r>
      <w:r w:rsidRPr="00E82822">
        <w:rPr>
          <w:b/>
          <w:bCs/>
          <w:iCs/>
          <w:szCs w:val="24"/>
        </w:rPr>
        <w:t>potwierdzona „za zgodność</w:t>
      </w:r>
      <w:r w:rsidR="00A317FE" w:rsidRPr="00E82822">
        <w:rPr>
          <w:b/>
          <w:bCs/>
          <w:iCs/>
          <w:szCs w:val="24"/>
        </w:rPr>
        <w:t xml:space="preserve">                   </w:t>
      </w:r>
      <w:r w:rsidRPr="00E82822">
        <w:rPr>
          <w:b/>
          <w:bCs/>
          <w:iCs/>
          <w:szCs w:val="24"/>
        </w:rPr>
        <w:t xml:space="preserve"> z oryginałem”;</w:t>
      </w:r>
    </w:p>
    <w:p w:rsidR="00146E2C" w:rsidRPr="00E82822" w:rsidRDefault="002F26E9" w:rsidP="001B6F7B">
      <w:pPr>
        <w:pStyle w:val="Akapitzlist"/>
        <w:widowControl/>
        <w:numPr>
          <w:ilvl w:val="0"/>
          <w:numId w:val="25"/>
        </w:numPr>
        <w:spacing w:line="276" w:lineRule="auto"/>
        <w:jc w:val="both"/>
        <w:rPr>
          <w:b/>
          <w:bCs/>
          <w:szCs w:val="24"/>
        </w:rPr>
      </w:pPr>
      <w:r w:rsidRPr="00E82822">
        <w:rPr>
          <w:b/>
          <w:bCs/>
          <w:szCs w:val="24"/>
        </w:rPr>
        <w:t>Zaświadczenie właściwej terenowej jednostki organizacyjnej Zakładu Ubezpieczeń</w:t>
      </w:r>
      <w:r w:rsidR="00B464B6" w:rsidRPr="00E82822">
        <w:rPr>
          <w:b/>
          <w:bCs/>
          <w:szCs w:val="24"/>
        </w:rPr>
        <w:t xml:space="preserve"> </w:t>
      </w:r>
      <w:r w:rsidRPr="00E82822">
        <w:rPr>
          <w:b/>
          <w:bCs/>
          <w:szCs w:val="24"/>
        </w:rPr>
        <w:t xml:space="preserve">Społecznych lub Kasy Rolniczego Ubezpieczenia Społecznego </w:t>
      </w:r>
      <w:r w:rsidRPr="00E82822">
        <w:rPr>
          <w:szCs w:val="24"/>
        </w:rPr>
        <w:t>albo innego</w:t>
      </w:r>
      <w:r w:rsidR="00B464B6" w:rsidRPr="00E82822">
        <w:rPr>
          <w:b/>
          <w:bCs/>
          <w:szCs w:val="24"/>
        </w:rPr>
        <w:t xml:space="preserve"> </w:t>
      </w:r>
      <w:r w:rsidRPr="00E82822">
        <w:rPr>
          <w:szCs w:val="24"/>
        </w:rPr>
        <w:t>dokumentu potwierdzającego, że wykonawca nie zalega z opłacaniem składek na</w:t>
      </w:r>
      <w:r w:rsidR="00B464B6" w:rsidRPr="00E82822">
        <w:rPr>
          <w:b/>
          <w:bCs/>
          <w:szCs w:val="24"/>
        </w:rPr>
        <w:t xml:space="preserve"> </w:t>
      </w:r>
      <w:r w:rsidRPr="00E82822">
        <w:rPr>
          <w:szCs w:val="24"/>
        </w:rPr>
        <w:t>ubezpieczenia społeczne lub zdrowotne, wystawione nie wcześniej niż 3 miesiące przed</w:t>
      </w:r>
      <w:r w:rsidR="00B464B6" w:rsidRPr="00E82822">
        <w:rPr>
          <w:b/>
          <w:bCs/>
          <w:szCs w:val="24"/>
        </w:rPr>
        <w:t xml:space="preserve"> </w:t>
      </w:r>
      <w:r w:rsidRPr="00E82822">
        <w:rPr>
          <w:szCs w:val="24"/>
        </w:rPr>
        <w:t>upływem terminu składania ofert, lub innego dokumentu potwierdzającego, że</w:t>
      </w:r>
      <w:r w:rsidR="00B464B6" w:rsidRPr="00E82822">
        <w:rPr>
          <w:b/>
          <w:bCs/>
          <w:szCs w:val="24"/>
        </w:rPr>
        <w:t xml:space="preserve"> </w:t>
      </w:r>
      <w:r w:rsidRPr="00E82822">
        <w:rPr>
          <w:szCs w:val="24"/>
        </w:rPr>
        <w:t>wykonawca zawarł porozumienie z właściwym organem w sprawie spłat tych należności</w:t>
      </w:r>
      <w:r w:rsidR="00B464B6" w:rsidRPr="00E82822">
        <w:rPr>
          <w:b/>
          <w:bCs/>
          <w:szCs w:val="24"/>
        </w:rPr>
        <w:t xml:space="preserve"> </w:t>
      </w:r>
      <w:r w:rsidRPr="00E82822">
        <w:rPr>
          <w:szCs w:val="24"/>
        </w:rPr>
        <w:t>wraz z ewentualnymi odsetkami lub grzywnami, w szczególności uzyskał przewidziane</w:t>
      </w:r>
      <w:r w:rsidR="00B464B6" w:rsidRPr="00E82822">
        <w:rPr>
          <w:b/>
          <w:bCs/>
          <w:szCs w:val="24"/>
        </w:rPr>
        <w:t xml:space="preserve"> </w:t>
      </w:r>
      <w:r w:rsidRPr="00E82822">
        <w:rPr>
          <w:szCs w:val="24"/>
        </w:rPr>
        <w:t>prawem zwolnienie, odroczenie lub rozłożenie na raty zaległych płatności lub</w:t>
      </w:r>
      <w:r w:rsidR="00B464B6" w:rsidRPr="00E82822">
        <w:rPr>
          <w:b/>
          <w:bCs/>
          <w:szCs w:val="24"/>
        </w:rPr>
        <w:t xml:space="preserve"> </w:t>
      </w:r>
      <w:r w:rsidRPr="00E82822">
        <w:rPr>
          <w:szCs w:val="24"/>
        </w:rPr>
        <w:t xml:space="preserve">wstrzymanie w całości wykonania decyzji właściwego organu – </w:t>
      </w:r>
      <w:r w:rsidRPr="00E82822">
        <w:rPr>
          <w:b/>
          <w:bCs/>
          <w:iCs/>
          <w:szCs w:val="24"/>
        </w:rPr>
        <w:t>oryginał lub kopia</w:t>
      </w:r>
      <w:r w:rsidR="00B464B6" w:rsidRPr="00E82822">
        <w:rPr>
          <w:b/>
          <w:bCs/>
          <w:szCs w:val="24"/>
        </w:rPr>
        <w:t xml:space="preserve"> </w:t>
      </w:r>
      <w:r w:rsidRPr="00E82822">
        <w:rPr>
          <w:b/>
          <w:bCs/>
          <w:iCs/>
          <w:szCs w:val="24"/>
        </w:rPr>
        <w:t>potwierdzona „za zgodność z oryginałem”;</w:t>
      </w:r>
    </w:p>
    <w:p w:rsidR="002F26E9" w:rsidRPr="00E82822" w:rsidRDefault="002F26E9" w:rsidP="001B6F7B">
      <w:pPr>
        <w:pStyle w:val="Akapitzlist"/>
        <w:widowControl/>
        <w:numPr>
          <w:ilvl w:val="0"/>
          <w:numId w:val="25"/>
        </w:numPr>
        <w:spacing w:line="276" w:lineRule="auto"/>
        <w:jc w:val="both"/>
        <w:rPr>
          <w:b/>
          <w:bCs/>
          <w:szCs w:val="24"/>
        </w:rPr>
      </w:pPr>
      <w:r w:rsidRPr="00E82822">
        <w:rPr>
          <w:b/>
          <w:bCs/>
          <w:szCs w:val="24"/>
        </w:rPr>
        <w:t>Odpis z właściwego rejestru lub z centralnej ewidencji i informacji o działalności</w:t>
      </w:r>
      <w:r w:rsidR="00B464B6" w:rsidRPr="00E82822">
        <w:rPr>
          <w:b/>
          <w:bCs/>
          <w:szCs w:val="24"/>
        </w:rPr>
        <w:t xml:space="preserve"> </w:t>
      </w:r>
      <w:r w:rsidRPr="00E82822">
        <w:rPr>
          <w:b/>
          <w:bCs/>
          <w:szCs w:val="24"/>
        </w:rPr>
        <w:t>gospodarczej</w:t>
      </w:r>
      <w:r w:rsidRPr="00E82822">
        <w:rPr>
          <w:szCs w:val="24"/>
        </w:rPr>
        <w:t>, jeżeli odrębne przepisy wymagają wpisu do rejestru lub ewidencji, w celu</w:t>
      </w:r>
      <w:r w:rsidR="00B464B6" w:rsidRPr="00E82822">
        <w:rPr>
          <w:b/>
          <w:bCs/>
          <w:szCs w:val="24"/>
        </w:rPr>
        <w:t xml:space="preserve"> </w:t>
      </w:r>
      <w:r w:rsidR="00B464B6" w:rsidRPr="00E82822">
        <w:rPr>
          <w:szCs w:val="24"/>
        </w:rPr>
        <w:t xml:space="preserve">potwierdzenia </w:t>
      </w:r>
      <w:r w:rsidRPr="00E82822">
        <w:rPr>
          <w:szCs w:val="24"/>
        </w:rPr>
        <w:t>braku podstaw wykluczenia na podstawie art. 24 ust. 5 pkt 1 ustawy –</w:t>
      </w:r>
      <w:r w:rsidR="00B464B6" w:rsidRPr="00E82822">
        <w:rPr>
          <w:b/>
          <w:bCs/>
          <w:szCs w:val="24"/>
        </w:rPr>
        <w:t xml:space="preserve"> </w:t>
      </w:r>
      <w:r w:rsidRPr="00E82822">
        <w:rPr>
          <w:szCs w:val="24"/>
        </w:rPr>
        <w:t xml:space="preserve">wystawiony nie wcześniej niż 6 miesięcy przed terminem składania ofert – </w:t>
      </w:r>
      <w:r w:rsidRPr="00E82822">
        <w:rPr>
          <w:b/>
          <w:bCs/>
          <w:iCs/>
          <w:szCs w:val="24"/>
        </w:rPr>
        <w:t>oryginał lub</w:t>
      </w:r>
      <w:r w:rsidR="00B464B6" w:rsidRPr="00E82822">
        <w:rPr>
          <w:b/>
          <w:bCs/>
          <w:szCs w:val="24"/>
        </w:rPr>
        <w:t xml:space="preserve"> </w:t>
      </w:r>
      <w:r w:rsidRPr="00E82822">
        <w:rPr>
          <w:b/>
          <w:bCs/>
          <w:iCs/>
          <w:szCs w:val="24"/>
        </w:rPr>
        <w:t>kopia potwierdzona „za zgodność z oryginałem”;</w:t>
      </w:r>
    </w:p>
    <w:p w:rsidR="00146E2C" w:rsidRPr="00E82822" w:rsidRDefault="00146E2C" w:rsidP="001B6F7B">
      <w:pPr>
        <w:pStyle w:val="Akapitzlist"/>
        <w:widowControl/>
        <w:numPr>
          <w:ilvl w:val="0"/>
          <w:numId w:val="25"/>
        </w:numPr>
        <w:spacing w:line="276" w:lineRule="auto"/>
        <w:jc w:val="both"/>
        <w:rPr>
          <w:b/>
          <w:bCs/>
          <w:szCs w:val="24"/>
        </w:rPr>
      </w:pPr>
      <w:r w:rsidRPr="00E82822">
        <w:rPr>
          <w:b/>
          <w:szCs w:val="24"/>
        </w:rPr>
        <w:t>Oświadczenie</w:t>
      </w:r>
      <w:r w:rsidRPr="00E82822">
        <w:rPr>
          <w:szCs w:val="24"/>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E82822">
        <w:rPr>
          <w:b/>
          <w:szCs w:val="24"/>
        </w:rPr>
        <w:t>oryginał</w:t>
      </w:r>
      <w:r w:rsidRPr="00E82822">
        <w:rPr>
          <w:szCs w:val="24"/>
        </w:rPr>
        <w:t xml:space="preserve">; </w:t>
      </w:r>
    </w:p>
    <w:p w:rsidR="00146E2C" w:rsidRPr="00E82822" w:rsidRDefault="00146E2C" w:rsidP="001B6F7B">
      <w:pPr>
        <w:pStyle w:val="Akapitzlist"/>
        <w:widowControl/>
        <w:numPr>
          <w:ilvl w:val="0"/>
          <w:numId w:val="25"/>
        </w:numPr>
        <w:spacing w:line="276" w:lineRule="auto"/>
        <w:jc w:val="both"/>
        <w:rPr>
          <w:b/>
          <w:bCs/>
          <w:szCs w:val="24"/>
        </w:rPr>
      </w:pPr>
      <w:r w:rsidRPr="00E82822">
        <w:rPr>
          <w:b/>
          <w:szCs w:val="24"/>
        </w:rPr>
        <w:t xml:space="preserve">Oświadczenie </w:t>
      </w:r>
      <w:r w:rsidRPr="00E82822">
        <w:rPr>
          <w:szCs w:val="24"/>
        </w:rPr>
        <w:t xml:space="preserve">Wykonawcy o braku orzeczenia wobec niego tytułem środka zapobiegawczego zakazu ubiegania się o zamówienia publiczne – oryginał; </w:t>
      </w:r>
    </w:p>
    <w:p w:rsidR="006F6BD9" w:rsidRPr="00E82822" w:rsidRDefault="00146E2C" w:rsidP="001B6F7B">
      <w:pPr>
        <w:pStyle w:val="Akapitzlist"/>
        <w:widowControl/>
        <w:numPr>
          <w:ilvl w:val="0"/>
          <w:numId w:val="25"/>
        </w:numPr>
        <w:spacing w:line="276" w:lineRule="auto"/>
        <w:jc w:val="both"/>
        <w:rPr>
          <w:b/>
          <w:bCs/>
          <w:szCs w:val="24"/>
        </w:rPr>
      </w:pPr>
      <w:r w:rsidRPr="00E82822">
        <w:rPr>
          <w:b/>
          <w:szCs w:val="24"/>
        </w:rPr>
        <w:t>Oświadczenie</w:t>
      </w:r>
      <w:r w:rsidRPr="00E82822">
        <w:rPr>
          <w:szCs w:val="24"/>
        </w:rPr>
        <w:t xml:space="preserve"> Wykonawcy o braku wydania prawomocnego wyroku sądu skazującego za wykroczenie na karę ograniczenia wolności lub grzywny w zakresie określonym przez zamawiającego na podstawie art. 24 ust. 5 pkt 5 i 6 ustawy – </w:t>
      </w:r>
      <w:r w:rsidRPr="00E82822">
        <w:rPr>
          <w:b/>
          <w:szCs w:val="24"/>
        </w:rPr>
        <w:t>oryginał</w:t>
      </w:r>
      <w:r w:rsidRPr="00E82822">
        <w:rPr>
          <w:szCs w:val="24"/>
        </w:rPr>
        <w:t xml:space="preserve">; </w:t>
      </w:r>
    </w:p>
    <w:p w:rsidR="006F6BD9" w:rsidRPr="00E82822" w:rsidRDefault="00146E2C" w:rsidP="001B6F7B">
      <w:pPr>
        <w:pStyle w:val="Akapitzlist"/>
        <w:widowControl/>
        <w:numPr>
          <w:ilvl w:val="0"/>
          <w:numId w:val="25"/>
        </w:numPr>
        <w:spacing w:line="276" w:lineRule="auto"/>
        <w:jc w:val="both"/>
        <w:rPr>
          <w:b/>
          <w:bCs/>
          <w:szCs w:val="24"/>
        </w:rPr>
      </w:pPr>
      <w:r w:rsidRPr="00E82822">
        <w:rPr>
          <w:b/>
          <w:szCs w:val="24"/>
        </w:rPr>
        <w:t>Oświadczenie</w:t>
      </w:r>
      <w:r w:rsidRPr="00E82822">
        <w:rPr>
          <w:szCs w:val="24"/>
        </w:rPr>
        <w:t xml:space="preserve"> Wykonawcy o braku wydania wobec niego ostatecznej decyzji administracyjnej o naruszeniu obowiązków wynikających z przepisów prawa pracy, prawa ochrony środowiska lub przepisów o zabezpieczeniu społeczny</w:t>
      </w:r>
      <w:r w:rsidR="00C4655D" w:rsidRPr="00E82822">
        <w:rPr>
          <w:szCs w:val="24"/>
        </w:rPr>
        <w:t>m, w zakresie określonym przez Z</w:t>
      </w:r>
      <w:r w:rsidRPr="00E82822">
        <w:rPr>
          <w:szCs w:val="24"/>
        </w:rPr>
        <w:t xml:space="preserve">amawiającego na podstawie art. 24 ust. 5 pkt 7 ustawy – </w:t>
      </w:r>
      <w:r w:rsidRPr="00E82822">
        <w:rPr>
          <w:b/>
          <w:szCs w:val="24"/>
        </w:rPr>
        <w:t>oryginał</w:t>
      </w:r>
      <w:r w:rsidRPr="00E82822">
        <w:rPr>
          <w:szCs w:val="24"/>
        </w:rPr>
        <w:t xml:space="preserve">; </w:t>
      </w:r>
    </w:p>
    <w:p w:rsidR="00A10806" w:rsidRPr="00E82822" w:rsidRDefault="00146E2C" w:rsidP="001B6F7B">
      <w:pPr>
        <w:pStyle w:val="Akapitzlist"/>
        <w:widowControl/>
        <w:numPr>
          <w:ilvl w:val="0"/>
          <w:numId w:val="25"/>
        </w:numPr>
        <w:spacing w:line="276" w:lineRule="auto"/>
        <w:jc w:val="both"/>
        <w:rPr>
          <w:b/>
          <w:bCs/>
          <w:szCs w:val="24"/>
        </w:rPr>
      </w:pPr>
      <w:r w:rsidRPr="00E82822">
        <w:rPr>
          <w:b/>
          <w:szCs w:val="24"/>
        </w:rPr>
        <w:t>Oświadczenia</w:t>
      </w:r>
      <w:r w:rsidRPr="00E82822">
        <w:rPr>
          <w:szCs w:val="24"/>
        </w:rPr>
        <w:t xml:space="preserve"> Wykonawcy o niezaleganiu z opłacaniem podatków i opłat lokalnych, o których mowa w ustawie z dnia 12 stycznia 1991 r. o podatkach i opłatach lokalnych (Dz. U. z 2016 r. poz. 716 ze zm.) –</w:t>
      </w:r>
      <w:r w:rsidRPr="00E82822">
        <w:rPr>
          <w:b/>
          <w:szCs w:val="24"/>
        </w:rPr>
        <w:t xml:space="preserve"> oryginał</w:t>
      </w:r>
      <w:r w:rsidR="006F6BD9" w:rsidRPr="00E82822">
        <w:rPr>
          <w:szCs w:val="24"/>
        </w:rPr>
        <w:t>.</w:t>
      </w:r>
      <w:r w:rsidRPr="00E82822">
        <w:rPr>
          <w:szCs w:val="24"/>
        </w:rPr>
        <w:t xml:space="preserve"> </w:t>
      </w:r>
    </w:p>
    <w:p w:rsidR="00A072A7" w:rsidRPr="00E82822" w:rsidRDefault="00A072A7" w:rsidP="00A072A7">
      <w:pPr>
        <w:pStyle w:val="Akapitzlist"/>
        <w:widowControl/>
        <w:spacing w:line="276" w:lineRule="auto"/>
        <w:jc w:val="both"/>
        <w:rPr>
          <w:b/>
          <w:bCs/>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243BD7" w:rsidRPr="00E82822">
        <w:rPr>
          <w:rFonts w:ascii="Times New Roman" w:hAnsi="Times New Roman" w:cs="Times New Roman"/>
          <w:b/>
          <w:bCs/>
          <w:sz w:val="24"/>
          <w:szCs w:val="24"/>
        </w:rPr>
        <w:t>a.</w:t>
      </w:r>
      <w:r w:rsidR="00843337" w:rsidRPr="00E82822">
        <w:rPr>
          <w:rFonts w:ascii="Times New Roman" w:hAnsi="Times New Roman" w:cs="Times New Roman"/>
          <w:b/>
          <w:bCs/>
          <w:sz w:val="24"/>
          <w:szCs w:val="24"/>
        </w:rPr>
        <w:t>2</w:t>
      </w:r>
      <w:r w:rsidR="002F26E9" w:rsidRPr="00E82822">
        <w:rPr>
          <w:rFonts w:ascii="Times New Roman" w:hAnsi="Times New Roman" w:cs="Times New Roman"/>
          <w:b/>
          <w:bCs/>
          <w:sz w:val="24"/>
          <w:szCs w:val="24"/>
        </w:rPr>
        <w:t xml:space="preserve"> </w:t>
      </w:r>
      <w:r w:rsidR="00B75AF0" w:rsidRPr="00E82822">
        <w:rPr>
          <w:rFonts w:ascii="Times New Roman" w:hAnsi="Times New Roman" w:cs="Times New Roman"/>
          <w:sz w:val="24"/>
          <w:szCs w:val="24"/>
        </w:rPr>
        <w:t>Jeżeli W</w:t>
      </w:r>
      <w:r w:rsidR="002F26E9" w:rsidRPr="00E82822">
        <w:rPr>
          <w:rFonts w:ascii="Times New Roman" w:hAnsi="Times New Roman" w:cs="Times New Roman"/>
          <w:sz w:val="24"/>
          <w:szCs w:val="24"/>
        </w:rPr>
        <w:t>ykonawca ma siedzibę lub miejsce zamieszkania p</w:t>
      </w:r>
      <w:r w:rsidR="00243BD7" w:rsidRPr="00E82822">
        <w:rPr>
          <w:rFonts w:ascii="Times New Roman" w:hAnsi="Times New Roman" w:cs="Times New Roman"/>
          <w:sz w:val="24"/>
          <w:szCs w:val="24"/>
        </w:rPr>
        <w:t xml:space="preserve">oza terytorium Rzeczypospolitej </w:t>
      </w:r>
      <w:r w:rsidR="002F26E9" w:rsidRPr="00E82822">
        <w:rPr>
          <w:rFonts w:ascii="Times New Roman" w:hAnsi="Times New Roman" w:cs="Times New Roman"/>
          <w:sz w:val="24"/>
          <w:szCs w:val="24"/>
        </w:rPr>
        <w:t>Polskiej, zamiast dokumentów, o których mowa w:</w:t>
      </w:r>
    </w:p>
    <w:p w:rsidR="002F26E9" w:rsidRPr="00E82822" w:rsidRDefault="00243BD7" w:rsidP="00F505BE">
      <w:pPr>
        <w:widowControl/>
        <w:spacing w:line="276" w:lineRule="auto"/>
        <w:ind w:left="1134" w:hanging="283"/>
        <w:jc w:val="both"/>
        <w:rPr>
          <w:rFonts w:ascii="Times New Roman" w:hAnsi="Times New Roman" w:cs="Times New Roman"/>
          <w:sz w:val="24"/>
          <w:szCs w:val="24"/>
        </w:rPr>
      </w:pPr>
      <w:r w:rsidRPr="00E82822">
        <w:rPr>
          <w:rFonts w:ascii="Times New Roman" w:hAnsi="Times New Roman" w:cs="Times New Roman"/>
          <w:bCs/>
          <w:sz w:val="24"/>
          <w:szCs w:val="24"/>
        </w:rPr>
        <w:t>1)</w:t>
      </w:r>
      <w:r w:rsidR="002F26E9" w:rsidRPr="00E82822">
        <w:rPr>
          <w:rFonts w:ascii="Times New Roman" w:hAnsi="Times New Roman" w:cs="Times New Roman"/>
          <w:bCs/>
          <w:sz w:val="24"/>
          <w:szCs w:val="24"/>
        </w:rPr>
        <w:t xml:space="preserve"> </w:t>
      </w:r>
      <w:r w:rsidR="002F26E9" w:rsidRPr="00E82822">
        <w:rPr>
          <w:rFonts w:ascii="Times New Roman" w:hAnsi="Times New Roman" w:cs="Times New Roman"/>
          <w:sz w:val="24"/>
          <w:szCs w:val="24"/>
        </w:rPr>
        <w:t xml:space="preserve">pkt </w:t>
      </w:r>
      <w:r w:rsidR="00646CB0" w:rsidRPr="00E82822">
        <w:rPr>
          <w:rFonts w:ascii="Times New Roman" w:hAnsi="Times New Roman" w:cs="Times New Roman"/>
          <w:sz w:val="24"/>
          <w:szCs w:val="24"/>
        </w:rPr>
        <w:t>8</w:t>
      </w:r>
      <w:r w:rsidRPr="00E82822">
        <w:rPr>
          <w:rFonts w:ascii="Times New Roman" w:hAnsi="Times New Roman" w:cs="Times New Roman"/>
          <w:sz w:val="24"/>
          <w:szCs w:val="24"/>
        </w:rPr>
        <w:t>a.</w:t>
      </w:r>
      <w:r w:rsidR="00843337" w:rsidRPr="00E82822">
        <w:rPr>
          <w:rFonts w:ascii="Times New Roman" w:hAnsi="Times New Roman" w:cs="Times New Roman"/>
          <w:sz w:val="24"/>
          <w:szCs w:val="24"/>
        </w:rPr>
        <w:t>1</w:t>
      </w:r>
      <w:r w:rsidR="002F26E9" w:rsidRPr="00E82822">
        <w:rPr>
          <w:rFonts w:ascii="Times New Roman" w:hAnsi="Times New Roman" w:cs="Times New Roman"/>
          <w:sz w:val="24"/>
          <w:szCs w:val="24"/>
        </w:rPr>
        <w:t xml:space="preserve"> – składa informację z odpowiedniego rejestru </w:t>
      </w:r>
      <w:r w:rsidRPr="00E82822">
        <w:rPr>
          <w:rFonts w:ascii="Times New Roman" w:hAnsi="Times New Roman" w:cs="Times New Roman"/>
          <w:sz w:val="24"/>
          <w:szCs w:val="24"/>
        </w:rPr>
        <w:t xml:space="preserve">albo, w przypadku braku takiego </w:t>
      </w:r>
      <w:r w:rsidR="002F26E9" w:rsidRPr="00E82822">
        <w:rPr>
          <w:rFonts w:ascii="Times New Roman" w:hAnsi="Times New Roman" w:cs="Times New Roman"/>
          <w:sz w:val="24"/>
          <w:szCs w:val="24"/>
        </w:rPr>
        <w:t xml:space="preserve">rejestru, inny równoważny dokument wydany </w:t>
      </w:r>
      <w:r w:rsidRPr="00E82822">
        <w:rPr>
          <w:rFonts w:ascii="Times New Roman" w:hAnsi="Times New Roman" w:cs="Times New Roman"/>
          <w:sz w:val="24"/>
          <w:szCs w:val="24"/>
        </w:rPr>
        <w:t>przez właściwy organ sądowy</w:t>
      </w:r>
      <w:r w:rsidR="00B75AF0" w:rsidRPr="00E82822">
        <w:rPr>
          <w:rFonts w:ascii="Times New Roman" w:hAnsi="Times New Roman" w:cs="Times New Roman"/>
          <w:sz w:val="24"/>
          <w:szCs w:val="24"/>
        </w:rPr>
        <w:t xml:space="preserve">                                 </w:t>
      </w:r>
      <w:r w:rsidRPr="00E82822">
        <w:rPr>
          <w:rFonts w:ascii="Times New Roman" w:hAnsi="Times New Roman" w:cs="Times New Roman"/>
          <w:sz w:val="24"/>
          <w:szCs w:val="24"/>
        </w:rPr>
        <w:t xml:space="preserve"> lub </w:t>
      </w:r>
      <w:r w:rsidR="002F26E9" w:rsidRPr="00E82822">
        <w:rPr>
          <w:rFonts w:ascii="Times New Roman" w:hAnsi="Times New Roman" w:cs="Times New Roman"/>
          <w:sz w:val="24"/>
          <w:szCs w:val="24"/>
        </w:rPr>
        <w:t>adm</w:t>
      </w:r>
      <w:r w:rsidR="00B75AF0" w:rsidRPr="00E82822">
        <w:rPr>
          <w:rFonts w:ascii="Times New Roman" w:hAnsi="Times New Roman" w:cs="Times New Roman"/>
          <w:sz w:val="24"/>
          <w:szCs w:val="24"/>
        </w:rPr>
        <w:t>inistracyjny kraju, w którym W</w:t>
      </w:r>
      <w:r w:rsidR="002F26E9" w:rsidRPr="00E82822">
        <w:rPr>
          <w:rFonts w:ascii="Times New Roman" w:hAnsi="Times New Roman" w:cs="Times New Roman"/>
          <w:sz w:val="24"/>
          <w:szCs w:val="24"/>
        </w:rPr>
        <w:t>ykonawca ma siedzibę</w:t>
      </w:r>
      <w:r w:rsidRPr="00E82822">
        <w:rPr>
          <w:rFonts w:ascii="Times New Roman" w:hAnsi="Times New Roman" w:cs="Times New Roman"/>
          <w:sz w:val="24"/>
          <w:szCs w:val="24"/>
        </w:rPr>
        <w:t xml:space="preserve"> lub miejsce zamieszkania</w:t>
      </w:r>
      <w:r w:rsidR="00B75AF0" w:rsidRPr="00E82822">
        <w:rPr>
          <w:rFonts w:ascii="Times New Roman" w:hAnsi="Times New Roman" w:cs="Times New Roman"/>
          <w:sz w:val="24"/>
          <w:szCs w:val="24"/>
        </w:rPr>
        <w:t xml:space="preserve">                 </w:t>
      </w:r>
      <w:r w:rsidRPr="00E82822">
        <w:rPr>
          <w:rFonts w:ascii="Times New Roman" w:hAnsi="Times New Roman" w:cs="Times New Roman"/>
          <w:sz w:val="24"/>
          <w:szCs w:val="24"/>
        </w:rPr>
        <w:t xml:space="preserve"> lub </w:t>
      </w:r>
      <w:r w:rsidR="002F26E9" w:rsidRPr="00E82822">
        <w:rPr>
          <w:rFonts w:ascii="Times New Roman" w:hAnsi="Times New Roman" w:cs="Times New Roman"/>
          <w:sz w:val="24"/>
          <w:szCs w:val="24"/>
        </w:rPr>
        <w:t>miejsce zamieszkania ma osoba, której dotyczy infor</w:t>
      </w:r>
      <w:r w:rsidRPr="00E82822">
        <w:rPr>
          <w:rFonts w:ascii="Times New Roman" w:hAnsi="Times New Roman" w:cs="Times New Roman"/>
          <w:sz w:val="24"/>
          <w:szCs w:val="24"/>
        </w:rPr>
        <w:t xml:space="preserve">macja albo dokument, w zakresie </w:t>
      </w:r>
      <w:r w:rsidR="002F26E9" w:rsidRPr="00E82822">
        <w:rPr>
          <w:rFonts w:ascii="Times New Roman" w:hAnsi="Times New Roman" w:cs="Times New Roman"/>
          <w:sz w:val="24"/>
          <w:szCs w:val="24"/>
        </w:rPr>
        <w:t>określonym w art. 24 ust. 1 pkt 13, 14 i 21 oraz ust. 5 pkt 5 i 6 ustawy;</w:t>
      </w:r>
    </w:p>
    <w:p w:rsidR="002F26E9" w:rsidRPr="00E82822" w:rsidRDefault="00A5129A" w:rsidP="00F505BE">
      <w:pPr>
        <w:widowControl/>
        <w:spacing w:line="276" w:lineRule="auto"/>
        <w:ind w:left="1134" w:hanging="283"/>
        <w:jc w:val="both"/>
        <w:rPr>
          <w:rFonts w:ascii="Times New Roman" w:hAnsi="Times New Roman" w:cs="Times New Roman"/>
          <w:sz w:val="24"/>
          <w:szCs w:val="24"/>
        </w:rPr>
      </w:pPr>
      <w:r w:rsidRPr="00E82822">
        <w:rPr>
          <w:rFonts w:ascii="Times New Roman" w:hAnsi="Times New Roman" w:cs="Times New Roman"/>
          <w:bCs/>
          <w:sz w:val="24"/>
          <w:szCs w:val="24"/>
        </w:rPr>
        <w:t xml:space="preserve"> </w:t>
      </w:r>
      <w:r w:rsidR="00243BD7" w:rsidRPr="00E82822">
        <w:rPr>
          <w:rFonts w:ascii="Times New Roman" w:hAnsi="Times New Roman" w:cs="Times New Roman"/>
          <w:bCs/>
          <w:sz w:val="24"/>
          <w:szCs w:val="24"/>
        </w:rPr>
        <w:t>2)</w:t>
      </w:r>
      <w:r w:rsidR="002F26E9" w:rsidRPr="00E82822">
        <w:rPr>
          <w:rFonts w:ascii="Times New Roman" w:hAnsi="Times New Roman" w:cs="Times New Roman"/>
          <w:bCs/>
          <w:sz w:val="24"/>
          <w:szCs w:val="24"/>
        </w:rPr>
        <w:t xml:space="preserve"> </w:t>
      </w:r>
      <w:r w:rsidR="002F26E9" w:rsidRPr="00E82822">
        <w:rPr>
          <w:rFonts w:ascii="Times New Roman" w:hAnsi="Times New Roman" w:cs="Times New Roman"/>
          <w:sz w:val="24"/>
          <w:szCs w:val="24"/>
        </w:rPr>
        <w:t xml:space="preserve">pkt </w:t>
      </w:r>
      <w:r w:rsidR="00646CB0" w:rsidRPr="00E82822">
        <w:rPr>
          <w:rFonts w:ascii="Times New Roman" w:hAnsi="Times New Roman" w:cs="Times New Roman"/>
          <w:sz w:val="24"/>
          <w:szCs w:val="24"/>
        </w:rPr>
        <w:t>8</w:t>
      </w:r>
      <w:r w:rsidR="00243BD7" w:rsidRPr="00E82822">
        <w:rPr>
          <w:rFonts w:ascii="Times New Roman" w:hAnsi="Times New Roman" w:cs="Times New Roman"/>
          <w:sz w:val="24"/>
          <w:szCs w:val="24"/>
        </w:rPr>
        <w:t>a.</w:t>
      </w:r>
      <w:r w:rsidR="00843337" w:rsidRPr="00E82822">
        <w:rPr>
          <w:rFonts w:ascii="Times New Roman" w:hAnsi="Times New Roman" w:cs="Times New Roman"/>
          <w:sz w:val="24"/>
          <w:szCs w:val="24"/>
        </w:rPr>
        <w:t>1</w:t>
      </w:r>
      <w:r w:rsidR="002F26E9" w:rsidRPr="00E82822">
        <w:rPr>
          <w:rFonts w:ascii="Times New Roman" w:hAnsi="Times New Roman" w:cs="Times New Roman"/>
          <w:sz w:val="24"/>
          <w:szCs w:val="24"/>
        </w:rPr>
        <w:t xml:space="preserve"> – składa dokument lub dokumenty wystawione w</w:t>
      </w:r>
      <w:r w:rsidR="00243BD7" w:rsidRPr="00E82822">
        <w:rPr>
          <w:rFonts w:ascii="Times New Roman" w:hAnsi="Times New Roman" w:cs="Times New Roman"/>
          <w:sz w:val="24"/>
          <w:szCs w:val="24"/>
        </w:rPr>
        <w:t xml:space="preserve"> kraju, w którym </w:t>
      </w:r>
      <w:r w:rsidR="00B75AF0" w:rsidRPr="00E82822">
        <w:rPr>
          <w:rFonts w:ascii="Times New Roman" w:hAnsi="Times New Roman" w:cs="Times New Roman"/>
          <w:sz w:val="24"/>
          <w:szCs w:val="24"/>
        </w:rPr>
        <w:t>W</w:t>
      </w:r>
      <w:r w:rsidR="002F26E9" w:rsidRPr="00E82822">
        <w:rPr>
          <w:rFonts w:ascii="Times New Roman" w:hAnsi="Times New Roman" w:cs="Times New Roman"/>
          <w:sz w:val="24"/>
          <w:szCs w:val="24"/>
        </w:rPr>
        <w:t>ykonawca ma siedzibę lub miejsce zamieszkania, potwierdzające odpowiednio, że:</w:t>
      </w:r>
    </w:p>
    <w:p w:rsidR="002F26E9" w:rsidRPr="00E82822" w:rsidRDefault="00243BD7" w:rsidP="00B75AF0">
      <w:pPr>
        <w:widowControl/>
        <w:spacing w:line="276" w:lineRule="auto"/>
        <w:ind w:left="1701" w:hanging="261"/>
        <w:jc w:val="both"/>
        <w:rPr>
          <w:rFonts w:ascii="Times New Roman" w:hAnsi="Times New Roman" w:cs="Times New Roman"/>
          <w:sz w:val="24"/>
          <w:szCs w:val="24"/>
        </w:rPr>
      </w:pPr>
      <w:r w:rsidRPr="00E82822">
        <w:rPr>
          <w:rFonts w:ascii="Times New Roman" w:hAnsi="Times New Roman" w:cs="Times New Roman"/>
          <w:bCs/>
          <w:sz w:val="24"/>
          <w:szCs w:val="24"/>
        </w:rPr>
        <w:t>a</w:t>
      </w:r>
      <w:r w:rsidR="002F26E9" w:rsidRPr="00E82822">
        <w:rPr>
          <w:rFonts w:ascii="Times New Roman" w:hAnsi="Times New Roman" w:cs="Times New Roman"/>
          <w:bCs/>
          <w:sz w:val="24"/>
          <w:szCs w:val="24"/>
        </w:rPr>
        <w:t xml:space="preserve">) </w:t>
      </w:r>
      <w:r w:rsidR="002F26E9" w:rsidRPr="00E82822">
        <w:rPr>
          <w:rFonts w:ascii="Times New Roman" w:hAnsi="Times New Roman" w:cs="Times New Roman"/>
          <w:sz w:val="24"/>
          <w:szCs w:val="24"/>
        </w:rPr>
        <w:t>nie zalega z opłacaniem podatków, opłat, składek</w:t>
      </w:r>
      <w:r w:rsidR="00B75AF0" w:rsidRPr="00E82822">
        <w:rPr>
          <w:rFonts w:ascii="Times New Roman" w:hAnsi="Times New Roman" w:cs="Times New Roman"/>
          <w:sz w:val="24"/>
          <w:szCs w:val="24"/>
        </w:rPr>
        <w:t xml:space="preserve"> na ubezpieczenie społeczne                      lub </w:t>
      </w:r>
      <w:r w:rsidR="002F26E9" w:rsidRPr="00E82822">
        <w:rPr>
          <w:rFonts w:ascii="Times New Roman" w:hAnsi="Times New Roman" w:cs="Times New Roman"/>
          <w:sz w:val="24"/>
          <w:szCs w:val="24"/>
        </w:rPr>
        <w:t>zdrowotne albo że zawarł porozumienie z właściwym organem w sprawie spłat ty</w:t>
      </w:r>
      <w:r w:rsidR="0064653C" w:rsidRPr="00E82822">
        <w:rPr>
          <w:rFonts w:ascii="Times New Roman" w:hAnsi="Times New Roman" w:cs="Times New Roman"/>
          <w:sz w:val="24"/>
          <w:szCs w:val="24"/>
        </w:rPr>
        <w:t xml:space="preserve">ch </w:t>
      </w:r>
      <w:r w:rsidR="002F26E9" w:rsidRPr="00E82822">
        <w:rPr>
          <w:rFonts w:ascii="Times New Roman" w:hAnsi="Times New Roman" w:cs="Times New Roman"/>
          <w:sz w:val="24"/>
          <w:szCs w:val="24"/>
        </w:rPr>
        <w:t>należności wraz z ewentualnymi odsetkami lub grz</w:t>
      </w:r>
      <w:r w:rsidR="0064653C" w:rsidRPr="00E82822">
        <w:rPr>
          <w:rFonts w:ascii="Times New Roman" w:hAnsi="Times New Roman" w:cs="Times New Roman"/>
          <w:sz w:val="24"/>
          <w:szCs w:val="24"/>
        </w:rPr>
        <w:t xml:space="preserve">ywnami, w szczególności uzyskał </w:t>
      </w:r>
      <w:r w:rsidR="002F26E9" w:rsidRPr="00E82822">
        <w:rPr>
          <w:rFonts w:ascii="Times New Roman" w:hAnsi="Times New Roman" w:cs="Times New Roman"/>
          <w:sz w:val="24"/>
          <w:szCs w:val="24"/>
        </w:rPr>
        <w:t>przewidziane prawem zwolnienie, odroczenie lub rozłoże</w:t>
      </w:r>
      <w:r w:rsidR="0064653C" w:rsidRPr="00E82822">
        <w:rPr>
          <w:rFonts w:ascii="Times New Roman" w:hAnsi="Times New Roman" w:cs="Times New Roman"/>
          <w:sz w:val="24"/>
          <w:szCs w:val="24"/>
        </w:rPr>
        <w:t xml:space="preserve">nie na raty zaległych płatności </w:t>
      </w:r>
      <w:r w:rsidR="002F26E9" w:rsidRPr="00E82822">
        <w:rPr>
          <w:rFonts w:ascii="Times New Roman" w:hAnsi="Times New Roman" w:cs="Times New Roman"/>
          <w:sz w:val="24"/>
          <w:szCs w:val="24"/>
        </w:rPr>
        <w:t>lub wstrzymanie w całości wykonania decyzji właściwego organu,</w:t>
      </w:r>
    </w:p>
    <w:p w:rsidR="002F26E9" w:rsidRPr="00E82822" w:rsidRDefault="00243BD7" w:rsidP="0064653C">
      <w:pPr>
        <w:widowControl/>
        <w:spacing w:line="276" w:lineRule="auto"/>
        <w:ind w:left="720" w:firstLine="720"/>
        <w:jc w:val="both"/>
        <w:rPr>
          <w:rFonts w:ascii="Times New Roman" w:hAnsi="Times New Roman" w:cs="Times New Roman"/>
          <w:sz w:val="24"/>
          <w:szCs w:val="24"/>
        </w:rPr>
      </w:pPr>
      <w:r w:rsidRPr="00E82822">
        <w:rPr>
          <w:rFonts w:ascii="Times New Roman" w:hAnsi="Times New Roman" w:cs="Times New Roman"/>
          <w:bCs/>
          <w:sz w:val="24"/>
          <w:szCs w:val="24"/>
        </w:rPr>
        <w:t>b</w:t>
      </w:r>
      <w:r w:rsidR="002F26E9" w:rsidRPr="00E82822">
        <w:rPr>
          <w:rFonts w:ascii="Times New Roman" w:hAnsi="Times New Roman" w:cs="Times New Roman"/>
          <w:bCs/>
          <w:sz w:val="24"/>
          <w:szCs w:val="24"/>
        </w:rPr>
        <w:t xml:space="preserve">) </w:t>
      </w:r>
      <w:r w:rsidR="002F26E9" w:rsidRPr="00E82822">
        <w:rPr>
          <w:rFonts w:ascii="Times New Roman" w:hAnsi="Times New Roman" w:cs="Times New Roman"/>
          <w:sz w:val="24"/>
          <w:szCs w:val="24"/>
        </w:rPr>
        <w:t>nie otwarto jego likwidacji ani nie ogłoszono upadłości.</w:t>
      </w:r>
    </w:p>
    <w:p w:rsidR="00A10806" w:rsidRPr="00E82822" w:rsidRDefault="00A10806"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243BD7" w:rsidRPr="00E82822">
        <w:rPr>
          <w:rFonts w:ascii="Times New Roman" w:hAnsi="Times New Roman" w:cs="Times New Roman"/>
          <w:b/>
          <w:bCs/>
          <w:sz w:val="24"/>
          <w:szCs w:val="24"/>
        </w:rPr>
        <w:t>a.</w:t>
      </w:r>
      <w:r w:rsidR="00843337" w:rsidRPr="00E82822">
        <w:rPr>
          <w:rFonts w:ascii="Times New Roman" w:hAnsi="Times New Roman" w:cs="Times New Roman"/>
          <w:b/>
          <w:bCs/>
          <w:sz w:val="24"/>
          <w:szCs w:val="24"/>
        </w:rPr>
        <w:t>3</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 xml:space="preserve">Dokumenty, o których mowa w pkt </w:t>
      </w:r>
      <w:r w:rsidRPr="00E82822">
        <w:rPr>
          <w:rFonts w:ascii="Times New Roman" w:hAnsi="Times New Roman" w:cs="Times New Roman"/>
          <w:sz w:val="24"/>
          <w:szCs w:val="24"/>
        </w:rPr>
        <w:t>8</w:t>
      </w:r>
      <w:r w:rsidR="00B75AF0" w:rsidRPr="00E82822">
        <w:rPr>
          <w:rFonts w:ascii="Times New Roman" w:hAnsi="Times New Roman" w:cs="Times New Roman"/>
          <w:sz w:val="24"/>
          <w:szCs w:val="24"/>
        </w:rPr>
        <w:t>a.</w:t>
      </w:r>
      <w:r w:rsidR="00843337" w:rsidRPr="00E82822">
        <w:rPr>
          <w:rFonts w:ascii="Times New Roman" w:hAnsi="Times New Roman" w:cs="Times New Roman"/>
          <w:sz w:val="24"/>
          <w:szCs w:val="24"/>
        </w:rPr>
        <w:t>1</w:t>
      </w:r>
      <w:r w:rsidR="00B75AF0" w:rsidRPr="00E82822">
        <w:rPr>
          <w:rFonts w:ascii="Times New Roman" w:hAnsi="Times New Roman" w:cs="Times New Roman"/>
          <w:sz w:val="24"/>
          <w:szCs w:val="24"/>
        </w:rPr>
        <w:t xml:space="preserve"> </w:t>
      </w:r>
      <w:proofErr w:type="spellStart"/>
      <w:r w:rsidR="00B75AF0" w:rsidRPr="00E82822">
        <w:rPr>
          <w:rFonts w:ascii="Times New Roman" w:hAnsi="Times New Roman" w:cs="Times New Roman"/>
          <w:sz w:val="24"/>
          <w:szCs w:val="24"/>
        </w:rPr>
        <w:t>ppkt</w:t>
      </w:r>
      <w:proofErr w:type="spellEnd"/>
      <w:r w:rsidR="00B75AF0" w:rsidRPr="00E82822">
        <w:rPr>
          <w:rFonts w:ascii="Times New Roman" w:hAnsi="Times New Roman" w:cs="Times New Roman"/>
          <w:sz w:val="24"/>
          <w:szCs w:val="24"/>
        </w:rPr>
        <w:t xml:space="preserve"> 3)</w:t>
      </w:r>
      <w:r w:rsidR="00243BD7" w:rsidRPr="00E82822">
        <w:rPr>
          <w:rFonts w:ascii="Times New Roman" w:hAnsi="Times New Roman" w:cs="Times New Roman"/>
          <w:sz w:val="24"/>
          <w:szCs w:val="24"/>
        </w:rPr>
        <w:t xml:space="preserve">, powinny być wystawione nie </w:t>
      </w:r>
      <w:r w:rsidR="002F26E9" w:rsidRPr="00E82822">
        <w:rPr>
          <w:rFonts w:ascii="Times New Roman" w:hAnsi="Times New Roman" w:cs="Times New Roman"/>
          <w:sz w:val="24"/>
          <w:szCs w:val="24"/>
        </w:rPr>
        <w:t>wcześniej niż 6 miesięcy przed upływem terminu składania</w:t>
      </w:r>
      <w:r w:rsidR="00243BD7" w:rsidRPr="00E82822">
        <w:rPr>
          <w:rFonts w:ascii="Times New Roman" w:hAnsi="Times New Roman" w:cs="Times New Roman"/>
          <w:sz w:val="24"/>
          <w:szCs w:val="24"/>
        </w:rPr>
        <w:t xml:space="preserve"> ofert. Dokument, o którym mowa </w:t>
      </w:r>
      <w:r w:rsidR="002F26E9" w:rsidRPr="00E82822">
        <w:rPr>
          <w:rFonts w:ascii="Times New Roman" w:hAnsi="Times New Roman" w:cs="Times New Roman"/>
          <w:sz w:val="24"/>
          <w:szCs w:val="24"/>
        </w:rPr>
        <w:t xml:space="preserve">w pkt </w:t>
      </w:r>
      <w:r w:rsidRPr="00E82822">
        <w:rPr>
          <w:rFonts w:ascii="Times New Roman" w:hAnsi="Times New Roman" w:cs="Times New Roman"/>
          <w:sz w:val="24"/>
          <w:szCs w:val="24"/>
        </w:rPr>
        <w:t>8</w:t>
      </w:r>
      <w:r w:rsidR="00B75AF0" w:rsidRPr="00E82822">
        <w:rPr>
          <w:rFonts w:ascii="Times New Roman" w:hAnsi="Times New Roman" w:cs="Times New Roman"/>
          <w:sz w:val="24"/>
          <w:szCs w:val="24"/>
        </w:rPr>
        <w:t>a.</w:t>
      </w:r>
      <w:r w:rsidR="00843337" w:rsidRPr="00E82822">
        <w:rPr>
          <w:rFonts w:ascii="Times New Roman" w:hAnsi="Times New Roman" w:cs="Times New Roman"/>
          <w:sz w:val="24"/>
          <w:szCs w:val="24"/>
        </w:rPr>
        <w:t>1</w:t>
      </w:r>
      <w:r w:rsidR="00B75AF0" w:rsidRPr="00E82822">
        <w:rPr>
          <w:rFonts w:ascii="Times New Roman" w:hAnsi="Times New Roman" w:cs="Times New Roman"/>
          <w:sz w:val="24"/>
          <w:szCs w:val="24"/>
        </w:rPr>
        <w:t xml:space="preserve"> </w:t>
      </w:r>
      <w:proofErr w:type="spellStart"/>
      <w:r w:rsidR="00B75AF0" w:rsidRPr="00E82822">
        <w:rPr>
          <w:rFonts w:ascii="Times New Roman" w:hAnsi="Times New Roman" w:cs="Times New Roman"/>
          <w:sz w:val="24"/>
          <w:szCs w:val="24"/>
        </w:rPr>
        <w:t>ppkt</w:t>
      </w:r>
      <w:proofErr w:type="spellEnd"/>
      <w:r w:rsidR="00B75AF0" w:rsidRPr="00E82822">
        <w:rPr>
          <w:rFonts w:ascii="Times New Roman" w:hAnsi="Times New Roman" w:cs="Times New Roman"/>
          <w:sz w:val="24"/>
          <w:szCs w:val="24"/>
        </w:rPr>
        <w:t xml:space="preserve"> 1 i 2</w:t>
      </w:r>
      <w:r w:rsidR="00243BD7" w:rsidRPr="00E82822">
        <w:rPr>
          <w:rFonts w:ascii="Times New Roman" w:hAnsi="Times New Roman" w:cs="Times New Roman"/>
          <w:sz w:val="24"/>
          <w:szCs w:val="24"/>
        </w:rPr>
        <w:t xml:space="preserve">, powinien być </w:t>
      </w:r>
      <w:r w:rsidR="002F26E9" w:rsidRPr="00E82822">
        <w:rPr>
          <w:rFonts w:ascii="Times New Roman" w:hAnsi="Times New Roman" w:cs="Times New Roman"/>
          <w:sz w:val="24"/>
          <w:szCs w:val="24"/>
        </w:rPr>
        <w:t>wystawiony nie wcześni</w:t>
      </w:r>
      <w:r w:rsidR="00243BD7" w:rsidRPr="00E82822">
        <w:rPr>
          <w:rFonts w:ascii="Times New Roman" w:hAnsi="Times New Roman" w:cs="Times New Roman"/>
          <w:sz w:val="24"/>
          <w:szCs w:val="24"/>
        </w:rPr>
        <w:t xml:space="preserve">ej niż 3 miesiące przed upływem </w:t>
      </w:r>
      <w:r w:rsidR="002F26E9" w:rsidRPr="00E82822">
        <w:rPr>
          <w:rFonts w:ascii="Times New Roman" w:hAnsi="Times New Roman" w:cs="Times New Roman"/>
          <w:sz w:val="24"/>
          <w:szCs w:val="24"/>
        </w:rPr>
        <w:t>tego terminu.</w:t>
      </w:r>
    </w:p>
    <w:p w:rsidR="00683E1A" w:rsidRPr="00E82822" w:rsidRDefault="00683E1A"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243BD7" w:rsidRPr="00E82822">
        <w:rPr>
          <w:rFonts w:ascii="Times New Roman" w:hAnsi="Times New Roman" w:cs="Times New Roman"/>
          <w:b/>
          <w:bCs/>
          <w:sz w:val="24"/>
          <w:szCs w:val="24"/>
        </w:rPr>
        <w:t>a.</w:t>
      </w:r>
      <w:r w:rsidR="00843337" w:rsidRPr="00E82822">
        <w:rPr>
          <w:rFonts w:ascii="Times New Roman" w:hAnsi="Times New Roman" w:cs="Times New Roman"/>
          <w:b/>
          <w:bCs/>
          <w:sz w:val="24"/>
          <w:szCs w:val="24"/>
        </w:rPr>
        <w:t>4</w:t>
      </w:r>
      <w:r w:rsidR="002F26E9" w:rsidRPr="00E82822">
        <w:rPr>
          <w:rFonts w:ascii="Times New Roman" w:hAnsi="Times New Roman" w:cs="Times New Roman"/>
          <w:b/>
          <w:bCs/>
          <w:sz w:val="24"/>
          <w:szCs w:val="24"/>
        </w:rPr>
        <w:t xml:space="preserve"> </w:t>
      </w:r>
      <w:r w:rsidR="00B75AF0" w:rsidRPr="00E82822">
        <w:rPr>
          <w:rFonts w:ascii="Times New Roman" w:hAnsi="Times New Roman" w:cs="Times New Roman"/>
          <w:sz w:val="24"/>
          <w:szCs w:val="24"/>
        </w:rPr>
        <w:t>Jeżeli w kraju, w którym W</w:t>
      </w:r>
      <w:r w:rsidR="002F26E9" w:rsidRPr="00E82822">
        <w:rPr>
          <w:rFonts w:ascii="Times New Roman" w:hAnsi="Times New Roman" w:cs="Times New Roman"/>
          <w:sz w:val="24"/>
          <w:szCs w:val="24"/>
        </w:rPr>
        <w:t>ykonawca ma siedzibę lub m</w:t>
      </w:r>
      <w:r w:rsidR="0064653C" w:rsidRPr="00E82822">
        <w:rPr>
          <w:rFonts w:ascii="Times New Roman" w:hAnsi="Times New Roman" w:cs="Times New Roman"/>
          <w:sz w:val="24"/>
          <w:szCs w:val="24"/>
        </w:rPr>
        <w:t xml:space="preserve">iejsce zamieszkania lub miejsce </w:t>
      </w:r>
      <w:r w:rsidR="002F26E9" w:rsidRPr="00E82822">
        <w:rPr>
          <w:rFonts w:ascii="Times New Roman" w:hAnsi="Times New Roman" w:cs="Times New Roman"/>
          <w:sz w:val="24"/>
          <w:szCs w:val="24"/>
        </w:rPr>
        <w:t>zamieszkania ma osoba, której dokument dotyczy, nie w</w:t>
      </w:r>
      <w:r w:rsidR="0064653C" w:rsidRPr="00E82822">
        <w:rPr>
          <w:rFonts w:ascii="Times New Roman" w:hAnsi="Times New Roman" w:cs="Times New Roman"/>
          <w:sz w:val="24"/>
          <w:szCs w:val="24"/>
        </w:rPr>
        <w:t xml:space="preserve">ydaje się dokumentów, o których </w:t>
      </w:r>
      <w:r w:rsidR="002F26E9" w:rsidRPr="00E82822">
        <w:rPr>
          <w:rFonts w:ascii="Times New Roman" w:hAnsi="Times New Roman" w:cs="Times New Roman"/>
          <w:sz w:val="24"/>
          <w:szCs w:val="24"/>
        </w:rPr>
        <w:t xml:space="preserve">mowa w pkt </w:t>
      </w:r>
      <w:r w:rsidRPr="00E82822">
        <w:rPr>
          <w:rFonts w:ascii="Times New Roman" w:hAnsi="Times New Roman" w:cs="Times New Roman"/>
          <w:sz w:val="24"/>
          <w:szCs w:val="24"/>
        </w:rPr>
        <w:t>8</w:t>
      </w:r>
      <w:r w:rsidR="00243BD7" w:rsidRPr="00E82822">
        <w:rPr>
          <w:rFonts w:ascii="Times New Roman" w:hAnsi="Times New Roman" w:cs="Times New Roman"/>
          <w:sz w:val="24"/>
          <w:szCs w:val="24"/>
        </w:rPr>
        <w:t>a.</w:t>
      </w:r>
      <w:r w:rsidR="00E41127" w:rsidRPr="00E82822">
        <w:rPr>
          <w:rFonts w:ascii="Times New Roman" w:hAnsi="Times New Roman" w:cs="Times New Roman"/>
          <w:sz w:val="24"/>
          <w:szCs w:val="24"/>
        </w:rPr>
        <w:t>2</w:t>
      </w:r>
      <w:r w:rsidR="002F26E9" w:rsidRPr="00E82822">
        <w:rPr>
          <w:rFonts w:ascii="Times New Roman" w:hAnsi="Times New Roman" w:cs="Times New Roman"/>
          <w:sz w:val="24"/>
          <w:szCs w:val="24"/>
        </w:rPr>
        <w:t>, zastępuje się je doku</w:t>
      </w:r>
      <w:r w:rsidR="00243BD7" w:rsidRPr="00E82822">
        <w:rPr>
          <w:rFonts w:ascii="Times New Roman" w:hAnsi="Times New Roman" w:cs="Times New Roman"/>
          <w:sz w:val="24"/>
          <w:szCs w:val="24"/>
        </w:rPr>
        <w:t xml:space="preserve">mentem zawierającym odpowiednio </w:t>
      </w:r>
      <w:r w:rsidR="00B75AF0" w:rsidRPr="00E82822">
        <w:rPr>
          <w:rFonts w:ascii="Times New Roman" w:hAnsi="Times New Roman" w:cs="Times New Roman"/>
          <w:sz w:val="24"/>
          <w:szCs w:val="24"/>
        </w:rPr>
        <w:t>oświadczenie W</w:t>
      </w:r>
      <w:r w:rsidR="002F26E9" w:rsidRPr="00E82822">
        <w:rPr>
          <w:rFonts w:ascii="Times New Roman" w:hAnsi="Times New Roman" w:cs="Times New Roman"/>
          <w:sz w:val="24"/>
          <w:szCs w:val="24"/>
        </w:rPr>
        <w:t>ykonawcy, ze wskazaniem osoby</w:t>
      </w:r>
      <w:r w:rsidR="00243BD7" w:rsidRPr="00E82822">
        <w:rPr>
          <w:rFonts w:ascii="Times New Roman" w:hAnsi="Times New Roman" w:cs="Times New Roman"/>
          <w:sz w:val="24"/>
          <w:szCs w:val="24"/>
        </w:rPr>
        <w:t xml:space="preserve"> albo osób uprawnionych do jego </w:t>
      </w:r>
      <w:r w:rsidR="002F26E9" w:rsidRPr="00E82822">
        <w:rPr>
          <w:rFonts w:ascii="Times New Roman" w:hAnsi="Times New Roman" w:cs="Times New Roman"/>
          <w:sz w:val="24"/>
          <w:szCs w:val="24"/>
        </w:rPr>
        <w:t>reprezentacji, lub oświadczenie osoby, której dokume</w:t>
      </w:r>
      <w:r w:rsidR="00243BD7" w:rsidRPr="00E82822">
        <w:rPr>
          <w:rFonts w:ascii="Times New Roman" w:hAnsi="Times New Roman" w:cs="Times New Roman"/>
          <w:sz w:val="24"/>
          <w:szCs w:val="24"/>
        </w:rPr>
        <w:t xml:space="preserve">nt miał dotyczyć, złożone przed </w:t>
      </w:r>
      <w:r w:rsidR="002F26E9" w:rsidRPr="00E82822">
        <w:rPr>
          <w:rFonts w:ascii="Times New Roman" w:hAnsi="Times New Roman" w:cs="Times New Roman"/>
          <w:sz w:val="24"/>
          <w:szCs w:val="24"/>
        </w:rPr>
        <w:t>notariuszem lub przed organem sądowym, administracyjnym albo organem samorządu</w:t>
      </w:r>
      <w:r w:rsidR="00243BD7" w:rsidRPr="00E82822">
        <w:rPr>
          <w:rFonts w:ascii="Times New Roman" w:hAnsi="Times New Roman" w:cs="Times New Roman"/>
          <w:sz w:val="24"/>
          <w:szCs w:val="24"/>
        </w:rPr>
        <w:t xml:space="preserve"> </w:t>
      </w:r>
      <w:r w:rsidR="002F26E9" w:rsidRPr="00E82822">
        <w:rPr>
          <w:rFonts w:ascii="Times New Roman" w:hAnsi="Times New Roman" w:cs="Times New Roman"/>
          <w:sz w:val="24"/>
          <w:szCs w:val="24"/>
        </w:rPr>
        <w:t>zawodowego lub gospodarczego właściwym ze względu na si</w:t>
      </w:r>
      <w:r w:rsidR="00243BD7" w:rsidRPr="00E82822">
        <w:rPr>
          <w:rFonts w:ascii="Times New Roman" w:hAnsi="Times New Roman" w:cs="Times New Roman"/>
          <w:sz w:val="24"/>
          <w:szCs w:val="24"/>
        </w:rPr>
        <w:t xml:space="preserve">edzibę lub miejsce zamieszkania </w:t>
      </w:r>
      <w:r w:rsidR="00B75AF0" w:rsidRPr="00E82822">
        <w:rPr>
          <w:rFonts w:ascii="Times New Roman" w:hAnsi="Times New Roman" w:cs="Times New Roman"/>
          <w:sz w:val="24"/>
          <w:szCs w:val="24"/>
        </w:rPr>
        <w:t>W</w:t>
      </w:r>
      <w:r w:rsidR="002F26E9" w:rsidRPr="00E82822">
        <w:rPr>
          <w:rFonts w:ascii="Times New Roman" w:hAnsi="Times New Roman" w:cs="Times New Roman"/>
          <w:sz w:val="24"/>
          <w:szCs w:val="24"/>
        </w:rPr>
        <w:t xml:space="preserve">ykonawcy lub miejsce zamieszkania tej osoby, z uwzględnieniem zapisu pkt </w:t>
      </w:r>
      <w:r w:rsidRPr="00E82822">
        <w:rPr>
          <w:rFonts w:ascii="Times New Roman" w:hAnsi="Times New Roman" w:cs="Times New Roman"/>
          <w:sz w:val="24"/>
          <w:szCs w:val="24"/>
        </w:rPr>
        <w:t>8</w:t>
      </w:r>
      <w:r w:rsidR="00B464B6" w:rsidRPr="00E82822">
        <w:rPr>
          <w:rFonts w:ascii="Times New Roman" w:hAnsi="Times New Roman" w:cs="Times New Roman"/>
          <w:sz w:val="24"/>
          <w:szCs w:val="24"/>
        </w:rPr>
        <w:t>a.</w:t>
      </w:r>
      <w:r w:rsidR="00843337" w:rsidRPr="00E82822">
        <w:rPr>
          <w:rFonts w:ascii="Times New Roman" w:hAnsi="Times New Roman" w:cs="Times New Roman"/>
          <w:sz w:val="24"/>
          <w:szCs w:val="24"/>
        </w:rPr>
        <w:t>2</w:t>
      </w:r>
    </w:p>
    <w:p w:rsidR="00683E1A" w:rsidRPr="00E82822" w:rsidRDefault="00683E1A"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243BD7" w:rsidRPr="00E82822">
        <w:rPr>
          <w:rFonts w:ascii="Times New Roman" w:hAnsi="Times New Roman" w:cs="Times New Roman"/>
          <w:b/>
          <w:bCs/>
          <w:sz w:val="24"/>
          <w:szCs w:val="24"/>
        </w:rPr>
        <w:t>a.</w:t>
      </w:r>
      <w:r w:rsidR="00843337" w:rsidRPr="00E82822">
        <w:rPr>
          <w:rFonts w:ascii="Times New Roman" w:hAnsi="Times New Roman" w:cs="Times New Roman"/>
          <w:b/>
          <w:bCs/>
          <w:sz w:val="24"/>
          <w:szCs w:val="24"/>
        </w:rPr>
        <w:t>5</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W przypadku wątpliwości co do treści dokum</w:t>
      </w:r>
      <w:r w:rsidR="00B464B6" w:rsidRPr="00E82822">
        <w:rPr>
          <w:rFonts w:ascii="Times New Roman" w:hAnsi="Times New Roman" w:cs="Times New Roman"/>
          <w:sz w:val="24"/>
          <w:szCs w:val="24"/>
        </w:rPr>
        <w:t>e</w:t>
      </w:r>
      <w:r w:rsidR="00B75AF0" w:rsidRPr="00E82822">
        <w:rPr>
          <w:rFonts w:ascii="Times New Roman" w:hAnsi="Times New Roman" w:cs="Times New Roman"/>
          <w:sz w:val="24"/>
          <w:szCs w:val="24"/>
        </w:rPr>
        <w:t>ntu złożonego przez W</w:t>
      </w:r>
      <w:r w:rsidR="00B464B6" w:rsidRPr="00E82822">
        <w:rPr>
          <w:rFonts w:ascii="Times New Roman" w:hAnsi="Times New Roman" w:cs="Times New Roman"/>
          <w:sz w:val="24"/>
          <w:szCs w:val="24"/>
        </w:rPr>
        <w:t xml:space="preserve">ykonawcę, </w:t>
      </w:r>
      <w:r w:rsidR="00B75AF0" w:rsidRPr="00E82822">
        <w:rPr>
          <w:rFonts w:ascii="Times New Roman" w:hAnsi="Times New Roman" w:cs="Times New Roman"/>
          <w:sz w:val="24"/>
          <w:szCs w:val="24"/>
        </w:rPr>
        <w:t>Z</w:t>
      </w:r>
      <w:r w:rsidR="002F26E9" w:rsidRPr="00E82822">
        <w:rPr>
          <w:rFonts w:ascii="Times New Roman" w:hAnsi="Times New Roman" w:cs="Times New Roman"/>
          <w:sz w:val="24"/>
          <w:szCs w:val="24"/>
        </w:rPr>
        <w:t>amawiający może zwrócić się do właściwych orga</w:t>
      </w:r>
      <w:r w:rsidR="00B464B6" w:rsidRPr="00E82822">
        <w:rPr>
          <w:rFonts w:ascii="Times New Roman" w:hAnsi="Times New Roman" w:cs="Times New Roman"/>
          <w:sz w:val="24"/>
          <w:szCs w:val="24"/>
        </w:rPr>
        <w:t xml:space="preserve">nów odpowiednio kraju, w którym </w:t>
      </w:r>
      <w:r w:rsidR="00B75AF0" w:rsidRPr="00E82822">
        <w:rPr>
          <w:rFonts w:ascii="Times New Roman" w:hAnsi="Times New Roman" w:cs="Times New Roman"/>
          <w:sz w:val="24"/>
          <w:szCs w:val="24"/>
        </w:rPr>
        <w:t>W</w:t>
      </w:r>
      <w:r w:rsidR="002F26E9" w:rsidRPr="00E82822">
        <w:rPr>
          <w:rFonts w:ascii="Times New Roman" w:hAnsi="Times New Roman" w:cs="Times New Roman"/>
          <w:sz w:val="24"/>
          <w:szCs w:val="24"/>
        </w:rPr>
        <w:t>ykonawca ma siedzibę lub miejsce zamieszkania lub miejsc</w:t>
      </w:r>
      <w:r w:rsidR="00B464B6" w:rsidRPr="00E82822">
        <w:rPr>
          <w:rFonts w:ascii="Times New Roman" w:hAnsi="Times New Roman" w:cs="Times New Roman"/>
          <w:sz w:val="24"/>
          <w:szCs w:val="24"/>
        </w:rPr>
        <w:t xml:space="preserve">e zamieszkania ma osoba, której </w:t>
      </w:r>
      <w:r w:rsidR="002F26E9" w:rsidRPr="00E82822">
        <w:rPr>
          <w:rFonts w:ascii="Times New Roman" w:hAnsi="Times New Roman" w:cs="Times New Roman"/>
          <w:sz w:val="24"/>
          <w:szCs w:val="24"/>
        </w:rPr>
        <w:t>dokument dotyczy, o udzielenie niezbędnych informacji dotyczących tego dokumentu.</w:t>
      </w:r>
    </w:p>
    <w:p w:rsidR="00683E1A" w:rsidRPr="00E82822" w:rsidRDefault="00683E1A"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243BD7" w:rsidRPr="00E82822">
        <w:rPr>
          <w:rFonts w:ascii="Times New Roman" w:hAnsi="Times New Roman" w:cs="Times New Roman"/>
          <w:b/>
          <w:bCs/>
          <w:sz w:val="24"/>
          <w:szCs w:val="24"/>
        </w:rPr>
        <w:t>a.</w:t>
      </w:r>
      <w:r w:rsidR="00843337" w:rsidRPr="00E82822">
        <w:rPr>
          <w:rFonts w:ascii="Times New Roman" w:hAnsi="Times New Roman" w:cs="Times New Roman"/>
          <w:b/>
          <w:bCs/>
          <w:sz w:val="24"/>
          <w:szCs w:val="24"/>
        </w:rPr>
        <w:t>6</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Wykonawca mający siedzibę na terytorium Rzeczypospol</w:t>
      </w:r>
      <w:r w:rsidR="00B464B6" w:rsidRPr="00E82822">
        <w:rPr>
          <w:rFonts w:ascii="Times New Roman" w:hAnsi="Times New Roman" w:cs="Times New Roman"/>
          <w:sz w:val="24"/>
          <w:szCs w:val="24"/>
        </w:rPr>
        <w:t xml:space="preserve">itej Polskiej, w odniesieniu do </w:t>
      </w:r>
      <w:r w:rsidR="002F26E9" w:rsidRPr="00E82822">
        <w:rPr>
          <w:rFonts w:ascii="Times New Roman" w:hAnsi="Times New Roman" w:cs="Times New Roman"/>
          <w:sz w:val="24"/>
          <w:szCs w:val="24"/>
        </w:rPr>
        <w:t>osoby mającej miejsce zamieszkania poza terytorium Rzeczyposp</w:t>
      </w:r>
      <w:r w:rsidR="00B464B6" w:rsidRPr="00E82822">
        <w:rPr>
          <w:rFonts w:ascii="Times New Roman" w:hAnsi="Times New Roman" w:cs="Times New Roman"/>
          <w:sz w:val="24"/>
          <w:szCs w:val="24"/>
        </w:rPr>
        <w:t xml:space="preserve">olitej Polskiej, której dotyczy </w:t>
      </w:r>
      <w:r w:rsidR="002F26E9" w:rsidRPr="00E82822">
        <w:rPr>
          <w:rFonts w:ascii="Times New Roman" w:hAnsi="Times New Roman" w:cs="Times New Roman"/>
          <w:sz w:val="24"/>
          <w:szCs w:val="24"/>
        </w:rPr>
        <w:t xml:space="preserve">dokument wskazany w pkt </w:t>
      </w:r>
      <w:r w:rsidRPr="00E82822">
        <w:rPr>
          <w:rFonts w:ascii="Times New Roman" w:hAnsi="Times New Roman" w:cs="Times New Roman"/>
          <w:sz w:val="24"/>
          <w:szCs w:val="24"/>
        </w:rPr>
        <w:t>8</w:t>
      </w:r>
      <w:r w:rsidR="00B464B6" w:rsidRPr="00E82822">
        <w:rPr>
          <w:rFonts w:ascii="Times New Roman" w:hAnsi="Times New Roman" w:cs="Times New Roman"/>
          <w:sz w:val="24"/>
          <w:szCs w:val="24"/>
        </w:rPr>
        <w:t>a.</w:t>
      </w:r>
      <w:r w:rsidR="00843337" w:rsidRPr="00E82822">
        <w:rPr>
          <w:rFonts w:ascii="Times New Roman" w:hAnsi="Times New Roman" w:cs="Times New Roman"/>
          <w:sz w:val="24"/>
          <w:szCs w:val="24"/>
        </w:rPr>
        <w:t>1</w:t>
      </w:r>
      <w:r w:rsidR="002F26E9" w:rsidRPr="00E82822">
        <w:rPr>
          <w:rFonts w:ascii="Times New Roman" w:hAnsi="Times New Roman" w:cs="Times New Roman"/>
          <w:sz w:val="24"/>
          <w:szCs w:val="24"/>
        </w:rPr>
        <w:t xml:space="preserve">, składa dokument, o którym mowa w pkt </w:t>
      </w:r>
      <w:r w:rsidR="00843337" w:rsidRPr="00E82822">
        <w:rPr>
          <w:rFonts w:ascii="Times New Roman" w:hAnsi="Times New Roman" w:cs="Times New Roman"/>
          <w:sz w:val="24"/>
          <w:szCs w:val="24"/>
        </w:rPr>
        <w:t>8</w:t>
      </w:r>
      <w:r w:rsidR="00B464B6" w:rsidRPr="00E82822">
        <w:rPr>
          <w:rFonts w:ascii="Times New Roman" w:hAnsi="Times New Roman" w:cs="Times New Roman"/>
          <w:sz w:val="24"/>
          <w:szCs w:val="24"/>
        </w:rPr>
        <w:t>a.</w:t>
      </w:r>
      <w:r w:rsidR="00843337" w:rsidRPr="00E82822">
        <w:rPr>
          <w:rFonts w:ascii="Times New Roman" w:hAnsi="Times New Roman" w:cs="Times New Roman"/>
          <w:sz w:val="24"/>
          <w:szCs w:val="24"/>
        </w:rPr>
        <w:t>2</w:t>
      </w:r>
      <w:r w:rsidR="00B464B6" w:rsidRPr="00E82822">
        <w:rPr>
          <w:rFonts w:ascii="Times New Roman" w:hAnsi="Times New Roman" w:cs="Times New Roman"/>
          <w:sz w:val="24"/>
          <w:szCs w:val="24"/>
        </w:rPr>
        <w:t xml:space="preserve">, w zakresie </w:t>
      </w:r>
      <w:r w:rsidR="002F26E9" w:rsidRPr="00E82822">
        <w:rPr>
          <w:rFonts w:ascii="Times New Roman" w:hAnsi="Times New Roman" w:cs="Times New Roman"/>
          <w:sz w:val="24"/>
          <w:szCs w:val="24"/>
        </w:rPr>
        <w:t>określonym w art. 24</w:t>
      </w:r>
      <w:r w:rsidR="00A317FE" w:rsidRPr="00E82822">
        <w:rPr>
          <w:rFonts w:ascii="Times New Roman" w:hAnsi="Times New Roman" w:cs="Times New Roman"/>
          <w:sz w:val="24"/>
          <w:szCs w:val="24"/>
        </w:rPr>
        <w:t xml:space="preserve">            </w:t>
      </w:r>
      <w:r w:rsidR="002F26E9" w:rsidRPr="00E82822">
        <w:rPr>
          <w:rFonts w:ascii="Times New Roman" w:hAnsi="Times New Roman" w:cs="Times New Roman"/>
          <w:sz w:val="24"/>
          <w:szCs w:val="24"/>
        </w:rPr>
        <w:t xml:space="preserve"> ust. 1 pkt 14 i 21 oraz ust. 5 pkt 6 ustawy.</w:t>
      </w:r>
    </w:p>
    <w:p w:rsidR="00683E1A" w:rsidRPr="00E82822" w:rsidRDefault="00683E1A"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243BD7" w:rsidRPr="00E82822">
        <w:rPr>
          <w:rFonts w:ascii="Times New Roman" w:hAnsi="Times New Roman" w:cs="Times New Roman"/>
          <w:b/>
          <w:bCs/>
          <w:sz w:val="24"/>
          <w:szCs w:val="24"/>
        </w:rPr>
        <w:t>a.</w:t>
      </w:r>
      <w:r w:rsidR="00843337" w:rsidRPr="00E82822">
        <w:rPr>
          <w:rFonts w:ascii="Times New Roman" w:hAnsi="Times New Roman" w:cs="Times New Roman"/>
          <w:b/>
          <w:bCs/>
          <w:sz w:val="24"/>
          <w:szCs w:val="24"/>
        </w:rPr>
        <w:t>7</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Jeżeli w kraju, w którym miejsce zamieszkania</w:t>
      </w:r>
      <w:r w:rsidR="00B464B6" w:rsidRPr="00E82822">
        <w:rPr>
          <w:rFonts w:ascii="Times New Roman" w:hAnsi="Times New Roman" w:cs="Times New Roman"/>
          <w:sz w:val="24"/>
          <w:szCs w:val="24"/>
        </w:rPr>
        <w:t xml:space="preserve"> ma osoba, której dokument miał </w:t>
      </w:r>
      <w:r w:rsidR="002F26E9" w:rsidRPr="00E82822">
        <w:rPr>
          <w:rFonts w:ascii="Times New Roman" w:hAnsi="Times New Roman" w:cs="Times New Roman"/>
          <w:sz w:val="24"/>
          <w:szCs w:val="24"/>
        </w:rPr>
        <w:t>dotyczyć, nie wydaje się takich dokumentów, zastępuje się go dok</w:t>
      </w:r>
      <w:r w:rsidR="00B464B6" w:rsidRPr="00E82822">
        <w:rPr>
          <w:rFonts w:ascii="Times New Roman" w:hAnsi="Times New Roman" w:cs="Times New Roman"/>
          <w:sz w:val="24"/>
          <w:szCs w:val="24"/>
        </w:rPr>
        <w:t xml:space="preserve">umentem zawierającym </w:t>
      </w:r>
      <w:r w:rsidR="002F26E9" w:rsidRPr="00E82822">
        <w:rPr>
          <w:rFonts w:ascii="Times New Roman" w:hAnsi="Times New Roman" w:cs="Times New Roman"/>
          <w:sz w:val="24"/>
          <w:szCs w:val="24"/>
        </w:rPr>
        <w:t>oświadczenie tej osoby złożonym przed notariu</w:t>
      </w:r>
      <w:r w:rsidR="00B464B6" w:rsidRPr="00E82822">
        <w:rPr>
          <w:rFonts w:ascii="Times New Roman" w:hAnsi="Times New Roman" w:cs="Times New Roman"/>
          <w:sz w:val="24"/>
          <w:szCs w:val="24"/>
        </w:rPr>
        <w:t xml:space="preserve">szem lub przed organem sądowym, </w:t>
      </w:r>
      <w:r w:rsidR="002F26E9" w:rsidRPr="00E82822">
        <w:rPr>
          <w:rFonts w:ascii="Times New Roman" w:hAnsi="Times New Roman" w:cs="Times New Roman"/>
          <w:sz w:val="24"/>
          <w:szCs w:val="24"/>
        </w:rPr>
        <w:t>administracyjnym albo organem samorządu zawodow</w:t>
      </w:r>
      <w:r w:rsidR="00B464B6" w:rsidRPr="00E82822">
        <w:rPr>
          <w:rFonts w:ascii="Times New Roman" w:hAnsi="Times New Roman" w:cs="Times New Roman"/>
          <w:sz w:val="24"/>
          <w:szCs w:val="24"/>
        </w:rPr>
        <w:t xml:space="preserve">ego lub gospodarczego właściwym </w:t>
      </w:r>
      <w:r w:rsidR="002F26E9" w:rsidRPr="00E82822">
        <w:rPr>
          <w:rFonts w:ascii="Times New Roman" w:hAnsi="Times New Roman" w:cs="Times New Roman"/>
          <w:sz w:val="24"/>
          <w:szCs w:val="24"/>
        </w:rPr>
        <w:t xml:space="preserve">ze względu na miejsce zamieszkania tej osoby. Dokument powinien być wystawiony </w:t>
      </w:r>
      <w:r w:rsidR="00B464B6" w:rsidRPr="00E82822">
        <w:rPr>
          <w:rFonts w:ascii="Times New Roman" w:hAnsi="Times New Roman" w:cs="Times New Roman"/>
          <w:sz w:val="24"/>
          <w:szCs w:val="24"/>
        </w:rPr>
        <w:t xml:space="preserve">nie </w:t>
      </w:r>
      <w:r w:rsidR="002F26E9" w:rsidRPr="00E82822">
        <w:rPr>
          <w:rFonts w:ascii="Times New Roman" w:hAnsi="Times New Roman" w:cs="Times New Roman"/>
          <w:sz w:val="24"/>
          <w:szCs w:val="24"/>
        </w:rPr>
        <w:t>wcześniej niż 6 miesięcy przed upływem terminu składania ofert.</w:t>
      </w:r>
    </w:p>
    <w:p w:rsidR="002F26E9" w:rsidRPr="00E82822" w:rsidRDefault="00B464B6" w:rsidP="00F505BE">
      <w:pPr>
        <w:widowControl/>
        <w:spacing w:line="276" w:lineRule="auto"/>
        <w:ind w:left="993" w:hanging="273"/>
        <w:jc w:val="both"/>
        <w:rPr>
          <w:rFonts w:ascii="Times New Roman" w:hAnsi="Times New Roman" w:cs="Times New Roman"/>
          <w:sz w:val="24"/>
          <w:szCs w:val="24"/>
        </w:rPr>
      </w:pPr>
      <w:r w:rsidRPr="00E82822">
        <w:rPr>
          <w:rFonts w:ascii="Times New Roman" w:hAnsi="Times New Roman" w:cs="Times New Roman"/>
          <w:bCs/>
          <w:sz w:val="24"/>
          <w:szCs w:val="24"/>
        </w:rPr>
        <w:t>1)</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W przypadku wątpliwości co do treści dokum</w:t>
      </w:r>
      <w:r w:rsidR="00B75AF0" w:rsidRPr="00E82822">
        <w:rPr>
          <w:rFonts w:ascii="Times New Roman" w:hAnsi="Times New Roman" w:cs="Times New Roman"/>
          <w:sz w:val="24"/>
          <w:szCs w:val="24"/>
        </w:rPr>
        <w:t>entu złożonego przez W</w:t>
      </w:r>
      <w:r w:rsidRPr="00E82822">
        <w:rPr>
          <w:rFonts w:ascii="Times New Roman" w:hAnsi="Times New Roman" w:cs="Times New Roman"/>
          <w:sz w:val="24"/>
          <w:szCs w:val="24"/>
        </w:rPr>
        <w:t xml:space="preserve">ykonawcę, </w:t>
      </w:r>
      <w:r w:rsidR="00B75AF0" w:rsidRPr="00E82822">
        <w:rPr>
          <w:rFonts w:ascii="Times New Roman" w:hAnsi="Times New Roman" w:cs="Times New Roman"/>
          <w:sz w:val="24"/>
          <w:szCs w:val="24"/>
        </w:rPr>
        <w:t>Z</w:t>
      </w:r>
      <w:r w:rsidR="002F26E9" w:rsidRPr="00E82822">
        <w:rPr>
          <w:rFonts w:ascii="Times New Roman" w:hAnsi="Times New Roman" w:cs="Times New Roman"/>
          <w:sz w:val="24"/>
          <w:szCs w:val="24"/>
        </w:rPr>
        <w:t xml:space="preserve">amawiający może zwrócić się do właściwych </w:t>
      </w:r>
      <w:r w:rsidRPr="00E82822">
        <w:rPr>
          <w:rFonts w:ascii="Times New Roman" w:hAnsi="Times New Roman" w:cs="Times New Roman"/>
          <w:sz w:val="24"/>
          <w:szCs w:val="24"/>
        </w:rPr>
        <w:t xml:space="preserve">organów kraju, w którym miejsce </w:t>
      </w:r>
      <w:r w:rsidR="002F26E9" w:rsidRPr="00E82822">
        <w:rPr>
          <w:rFonts w:ascii="Times New Roman" w:hAnsi="Times New Roman" w:cs="Times New Roman"/>
          <w:sz w:val="24"/>
          <w:szCs w:val="24"/>
        </w:rPr>
        <w:t>zamieszkania ma osoba, której dokument dotyczy, o ud</w:t>
      </w:r>
      <w:r w:rsidRPr="00E82822">
        <w:rPr>
          <w:rFonts w:ascii="Times New Roman" w:hAnsi="Times New Roman" w:cs="Times New Roman"/>
          <w:sz w:val="24"/>
          <w:szCs w:val="24"/>
        </w:rPr>
        <w:t xml:space="preserve">zielenie niezbędnych informacji </w:t>
      </w:r>
      <w:r w:rsidR="002F26E9" w:rsidRPr="00E82822">
        <w:rPr>
          <w:rFonts w:ascii="Times New Roman" w:hAnsi="Times New Roman" w:cs="Times New Roman"/>
          <w:sz w:val="24"/>
          <w:szCs w:val="24"/>
        </w:rPr>
        <w:t>dotyczących tego dokumentu.</w:t>
      </w:r>
    </w:p>
    <w:p w:rsidR="00683E1A" w:rsidRPr="00E82822" w:rsidRDefault="00683E1A"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B464B6" w:rsidRPr="00E82822">
        <w:rPr>
          <w:rFonts w:ascii="Times New Roman" w:hAnsi="Times New Roman" w:cs="Times New Roman"/>
          <w:b/>
          <w:bCs/>
          <w:sz w:val="24"/>
          <w:szCs w:val="24"/>
        </w:rPr>
        <w:t>a.</w:t>
      </w:r>
      <w:r w:rsidR="00843337" w:rsidRPr="00E82822">
        <w:rPr>
          <w:rFonts w:ascii="Times New Roman" w:hAnsi="Times New Roman" w:cs="Times New Roman"/>
          <w:b/>
          <w:bCs/>
          <w:sz w:val="24"/>
          <w:szCs w:val="24"/>
        </w:rPr>
        <w:t>8</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W przypadku, gdy Wykonawca polega na zdolnościach lu</w:t>
      </w:r>
      <w:r w:rsidR="00B464B6" w:rsidRPr="00E82822">
        <w:rPr>
          <w:rFonts w:ascii="Times New Roman" w:hAnsi="Times New Roman" w:cs="Times New Roman"/>
          <w:sz w:val="24"/>
          <w:szCs w:val="24"/>
        </w:rPr>
        <w:t xml:space="preserve">b sytuacji innych podmiotów, na </w:t>
      </w:r>
      <w:r w:rsidR="002F26E9" w:rsidRPr="00E82822">
        <w:rPr>
          <w:rFonts w:ascii="Times New Roman" w:hAnsi="Times New Roman" w:cs="Times New Roman"/>
          <w:sz w:val="24"/>
          <w:szCs w:val="24"/>
        </w:rPr>
        <w:t>zasadach określonych w art. 22a ustawy, Zamawiający żąda przedstawienia w odniesieniu d</w:t>
      </w:r>
      <w:r w:rsidR="00B464B6" w:rsidRPr="00E82822">
        <w:rPr>
          <w:rFonts w:ascii="Times New Roman" w:hAnsi="Times New Roman" w:cs="Times New Roman"/>
          <w:sz w:val="24"/>
          <w:szCs w:val="24"/>
        </w:rPr>
        <w:t xml:space="preserve">o </w:t>
      </w:r>
      <w:r w:rsidR="002F26E9" w:rsidRPr="00E82822">
        <w:rPr>
          <w:rFonts w:ascii="Times New Roman" w:hAnsi="Times New Roman" w:cs="Times New Roman"/>
          <w:sz w:val="24"/>
          <w:szCs w:val="24"/>
        </w:rPr>
        <w:t xml:space="preserve">tych podmiotów, dokumentów wymienionych w pkt </w:t>
      </w:r>
      <w:r w:rsidRPr="00E82822">
        <w:rPr>
          <w:rFonts w:ascii="Times New Roman" w:hAnsi="Times New Roman" w:cs="Times New Roman"/>
          <w:sz w:val="24"/>
          <w:szCs w:val="24"/>
        </w:rPr>
        <w:t>8</w:t>
      </w:r>
      <w:r w:rsidR="00B464B6" w:rsidRPr="00E82822">
        <w:rPr>
          <w:rFonts w:ascii="Times New Roman" w:hAnsi="Times New Roman" w:cs="Times New Roman"/>
          <w:sz w:val="24"/>
          <w:szCs w:val="24"/>
        </w:rPr>
        <w:t>a.</w:t>
      </w:r>
      <w:r w:rsidR="00843337" w:rsidRPr="00E82822">
        <w:rPr>
          <w:rFonts w:ascii="Times New Roman" w:hAnsi="Times New Roman" w:cs="Times New Roman"/>
          <w:sz w:val="24"/>
          <w:szCs w:val="24"/>
        </w:rPr>
        <w:t>1</w:t>
      </w:r>
      <w:r w:rsidR="00B464B6" w:rsidRPr="00E82822">
        <w:rPr>
          <w:rFonts w:ascii="Times New Roman" w:hAnsi="Times New Roman" w:cs="Times New Roman"/>
          <w:sz w:val="24"/>
          <w:szCs w:val="24"/>
        </w:rPr>
        <w:t>.</w:t>
      </w:r>
    </w:p>
    <w:p w:rsidR="00683E1A" w:rsidRPr="00E82822" w:rsidRDefault="00683E1A"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B464B6" w:rsidRPr="00E82822">
        <w:rPr>
          <w:rFonts w:ascii="Times New Roman" w:hAnsi="Times New Roman" w:cs="Times New Roman"/>
          <w:b/>
          <w:bCs/>
          <w:sz w:val="24"/>
          <w:szCs w:val="24"/>
        </w:rPr>
        <w:t>a.</w:t>
      </w:r>
      <w:r w:rsidR="00843337" w:rsidRPr="00E82822">
        <w:rPr>
          <w:rFonts w:ascii="Times New Roman" w:hAnsi="Times New Roman" w:cs="Times New Roman"/>
          <w:b/>
          <w:bCs/>
          <w:sz w:val="24"/>
          <w:szCs w:val="24"/>
        </w:rPr>
        <w:t>9</w:t>
      </w:r>
      <w:r w:rsidR="002F26E9" w:rsidRPr="00E82822">
        <w:rPr>
          <w:rFonts w:ascii="Times New Roman" w:hAnsi="Times New Roman" w:cs="Times New Roman"/>
          <w:b/>
          <w:bCs/>
          <w:sz w:val="24"/>
          <w:szCs w:val="24"/>
        </w:rPr>
        <w:t xml:space="preserve"> </w:t>
      </w:r>
      <w:r w:rsidR="00B75AF0" w:rsidRPr="00E82822">
        <w:rPr>
          <w:rFonts w:ascii="Times New Roman" w:hAnsi="Times New Roman" w:cs="Times New Roman"/>
          <w:sz w:val="24"/>
          <w:szCs w:val="24"/>
        </w:rPr>
        <w:t>Zamawiający żąda od W</w:t>
      </w:r>
      <w:r w:rsidR="002F26E9" w:rsidRPr="00E82822">
        <w:rPr>
          <w:rFonts w:ascii="Times New Roman" w:hAnsi="Times New Roman" w:cs="Times New Roman"/>
          <w:sz w:val="24"/>
          <w:szCs w:val="24"/>
        </w:rPr>
        <w:t xml:space="preserve">ykonawcy przedstawienia dokumentów wymienionych w pkt </w:t>
      </w:r>
      <w:r w:rsidRPr="00E82822">
        <w:rPr>
          <w:rFonts w:ascii="Times New Roman" w:hAnsi="Times New Roman" w:cs="Times New Roman"/>
          <w:sz w:val="24"/>
          <w:szCs w:val="24"/>
        </w:rPr>
        <w:t>8</w:t>
      </w:r>
      <w:r w:rsidR="00B464B6" w:rsidRPr="00E82822">
        <w:rPr>
          <w:rFonts w:ascii="Times New Roman" w:hAnsi="Times New Roman" w:cs="Times New Roman"/>
          <w:sz w:val="24"/>
          <w:szCs w:val="24"/>
        </w:rPr>
        <w:t>a.</w:t>
      </w:r>
      <w:r w:rsidR="00843337" w:rsidRPr="00E82822">
        <w:rPr>
          <w:rFonts w:ascii="Times New Roman" w:hAnsi="Times New Roman" w:cs="Times New Roman"/>
          <w:sz w:val="24"/>
          <w:szCs w:val="24"/>
        </w:rPr>
        <w:t>1</w:t>
      </w:r>
      <w:r w:rsidR="00B464B6" w:rsidRPr="00E82822">
        <w:rPr>
          <w:rFonts w:ascii="Times New Roman" w:hAnsi="Times New Roman" w:cs="Times New Roman"/>
          <w:sz w:val="24"/>
          <w:szCs w:val="24"/>
        </w:rPr>
        <w:t xml:space="preserve">, </w:t>
      </w:r>
      <w:r w:rsidR="00B75AF0" w:rsidRPr="00E82822">
        <w:rPr>
          <w:rFonts w:ascii="Times New Roman" w:hAnsi="Times New Roman" w:cs="Times New Roman"/>
          <w:sz w:val="24"/>
          <w:szCs w:val="24"/>
        </w:rPr>
        <w:t>dotyczących P</w:t>
      </w:r>
      <w:r w:rsidR="002F26E9" w:rsidRPr="00E82822">
        <w:rPr>
          <w:rFonts w:ascii="Times New Roman" w:hAnsi="Times New Roman" w:cs="Times New Roman"/>
          <w:sz w:val="24"/>
          <w:szCs w:val="24"/>
        </w:rPr>
        <w:t>odwykonawcy, któremu zamierza powierzyć wykonanie</w:t>
      </w:r>
      <w:r w:rsidR="00B464B6" w:rsidRPr="00E82822">
        <w:rPr>
          <w:rFonts w:ascii="Times New Roman" w:hAnsi="Times New Roman" w:cs="Times New Roman"/>
          <w:sz w:val="24"/>
          <w:szCs w:val="24"/>
        </w:rPr>
        <w:t xml:space="preserve"> </w:t>
      </w:r>
      <w:r w:rsidR="002F26E9" w:rsidRPr="00E82822">
        <w:rPr>
          <w:rFonts w:ascii="Times New Roman" w:hAnsi="Times New Roman" w:cs="Times New Roman"/>
          <w:sz w:val="24"/>
          <w:szCs w:val="24"/>
        </w:rPr>
        <w:t>części zamówienia, a który nie jest podmiotem, na kt</w:t>
      </w:r>
      <w:r w:rsidR="00B464B6" w:rsidRPr="00E82822">
        <w:rPr>
          <w:rFonts w:ascii="Times New Roman" w:hAnsi="Times New Roman" w:cs="Times New Roman"/>
          <w:sz w:val="24"/>
          <w:szCs w:val="24"/>
        </w:rPr>
        <w:t xml:space="preserve">órego zdolnościach lub sytuacji </w:t>
      </w:r>
      <w:r w:rsidR="00B75AF0" w:rsidRPr="00E82822">
        <w:rPr>
          <w:rFonts w:ascii="Times New Roman" w:hAnsi="Times New Roman" w:cs="Times New Roman"/>
          <w:sz w:val="24"/>
          <w:szCs w:val="24"/>
        </w:rPr>
        <w:t>W</w:t>
      </w:r>
      <w:r w:rsidR="002F26E9" w:rsidRPr="00E82822">
        <w:rPr>
          <w:rFonts w:ascii="Times New Roman" w:hAnsi="Times New Roman" w:cs="Times New Roman"/>
          <w:sz w:val="24"/>
          <w:szCs w:val="24"/>
        </w:rPr>
        <w:t xml:space="preserve">ykonawca polega na zasadach określonych </w:t>
      </w:r>
      <w:r w:rsidR="00A317FE" w:rsidRPr="00E82822">
        <w:rPr>
          <w:rFonts w:ascii="Times New Roman" w:hAnsi="Times New Roman" w:cs="Times New Roman"/>
          <w:sz w:val="24"/>
          <w:szCs w:val="24"/>
        </w:rPr>
        <w:t xml:space="preserve">            </w:t>
      </w:r>
      <w:r w:rsidR="002F26E9" w:rsidRPr="00E82822">
        <w:rPr>
          <w:rFonts w:ascii="Times New Roman" w:hAnsi="Times New Roman" w:cs="Times New Roman"/>
          <w:sz w:val="24"/>
          <w:szCs w:val="24"/>
        </w:rPr>
        <w:t>w art. 22a ustawy.</w:t>
      </w:r>
    </w:p>
    <w:p w:rsidR="00683E1A" w:rsidRPr="00E82822" w:rsidRDefault="00683E1A"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B464B6" w:rsidRPr="00E82822">
        <w:rPr>
          <w:rFonts w:ascii="Times New Roman" w:hAnsi="Times New Roman" w:cs="Times New Roman"/>
          <w:b/>
          <w:bCs/>
          <w:sz w:val="24"/>
          <w:szCs w:val="24"/>
        </w:rPr>
        <w:t>a.1</w:t>
      </w:r>
      <w:r w:rsidR="00843337" w:rsidRPr="00E82822">
        <w:rPr>
          <w:rFonts w:ascii="Times New Roman" w:hAnsi="Times New Roman" w:cs="Times New Roman"/>
          <w:b/>
          <w:bCs/>
          <w:sz w:val="24"/>
          <w:szCs w:val="24"/>
        </w:rPr>
        <w:t>0</w:t>
      </w:r>
      <w:r w:rsidR="002F26E9" w:rsidRPr="00E82822">
        <w:rPr>
          <w:rFonts w:ascii="Times New Roman" w:hAnsi="Times New Roman" w:cs="Times New Roman"/>
          <w:b/>
          <w:bCs/>
          <w:sz w:val="24"/>
          <w:szCs w:val="24"/>
        </w:rPr>
        <w:t xml:space="preserve"> </w:t>
      </w:r>
      <w:r w:rsidR="00B75AF0" w:rsidRPr="00E82822">
        <w:rPr>
          <w:rFonts w:ascii="Times New Roman" w:hAnsi="Times New Roman" w:cs="Times New Roman"/>
          <w:sz w:val="24"/>
          <w:szCs w:val="24"/>
        </w:rPr>
        <w:t>W przypadku wskazania przez W</w:t>
      </w:r>
      <w:r w:rsidR="002F26E9" w:rsidRPr="00E82822">
        <w:rPr>
          <w:rFonts w:ascii="Times New Roman" w:hAnsi="Times New Roman" w:cs="Times New Roman"/>
          <w:sz w:val="24"/>
          <w:szCs w:val="24"/>
        </w:rPr>
        <w:t>ykonawcę dostępn</w:t>
      </w:r>
      <w:r w:rsidR="00B464B6" w:rsidRPr="00E82822">
        <w:rPr>
          <w:rFonts w:ascii="Times New Roman" w:hAnsi="Times New Roman" w:cs="Times New Roman"/>
          <w:sz w:val="24"/>
          <w:szCs w:val="24"/>
        </w:rPr>
        <w:t xml:space="preserve">ości oświadczeń lub dokumentów, </w:t>
      </w:r>
      <w:r w:rsidR="002F26E9" w:rsidRPr="00E82822">
        <w:rPr>
          <w:rFonts w:ascii="Times New Roman" w:hAnsi="Times New Roman" w:cs="Times New Roman"/>
          <w:sz w:val="24"/>
          <w:szCs w:val="24"/>
        </w:rPr>
        <w:t xml:space="preserve">o których mowa w pkt </w:t>
      </w:r>
      <w:r w:rsidRPr="00E82822">
        <w:rPr>
          <w:rFonts w:ascii="Times New Roman" w:hAnsi="Times New Roman" w:cs="Times New Roman"/>
          <w:sz w:val="24"/>
          <w:szCs w:val="24"/>
        </w:rPr>
        <w:t>8</w:t>
      </w:r>
      <w:r w:rsidR="00B464B6" w:rsidRPr="00E82822">
        <w:rPr>
          <w:rFonts w:ascii="Times New Roman" w:hAnsi="Times New Roman" w:cs="Times New Roman"/>
          <w:sz w:val="24"/>
          <w:szCs w:val="24"/>
        </w:rPr>
        <w:t>a.1</w:t>
      </w:r>
      <w:r w:rsidR="002F26E9" w:rsidRPr="00E82822">
        <w:rPr>
          <w:rFonts w:ascii="Times New Roman" w:hAnsi="Times New Roman" w:cs="Times New Roman"/>
          <w:sz w:val="24"/>
          <w:szCs w:val="24"/>
        </w:rPr>
        <w:t>,</w:t>
      </w:r>
      <w:r w:rsidR="00843337" w:rsidRPr="00E82822">
        <w:rPr>
          <w:rFonts w:ascii="Times New Roman" w:hAnsi="Times New Roman" w:cs="Times New Roman"/>
          <w:sz w:val="24"/>
          <w:szCs w:val="24"/>
        </w:rPr>
        <w:t xml:space="preserve"> </w:t>
      </w:r>
      <w:r w:rsidRPr="00E82822">
        <w:rPr>
          <w:rFonts w:ascii="Times New Roman" w:hAnsi="Times New Roman" w:cs="Times New Roman"/>
          <w:sz w:val="24"/>
          <w:szCs w:val="24"/>
        </w:rPr>
        <w:t>8</w:t>
      </w:r>
      <w:r w:rsidR="00B464B6" w:rsidRPr="00E82822">
        <w:rPr>
          <w:rFonts w:ascii="Times New Roman" w:hAnsi="Times New Roman" w:cs="Times New Roman"/>
          <w:sz w:val="24"/>
          <w:szCs w:val="24"/>
        </w:rPr>
        <w:t>a.</w:t>
      </w:r>
      <w:r w:rsidR="00843337" w:rsidRPr="00E82822">
        <w:rPr>
          <w:rFonts w:ascii="Times New Roman" w:hAnsi="Times New Roman" w:cs="Times New Roman"/>
          <w:sz w:val="24"/>
          <w:szCs w:val="24"/>
        </w:rPr>
        <w:t>2</w:t>
      </w:r>
      <w:r w:rsidR="002F26E9" w:rsidRPr="00E82822">
        <w:rPr>
          <w:rFonts w:ascii="Times New Roman" w:hAnsi="Times New Roman" w:cs="Times New Roman"/>
          <w:sz w:val="24"/>
          <w:szCs w:val="24"/>
        </w:rPr>
        <w:t xml:space="preserve"> w formie elektron</w:t>
      </w:r>
      <w:r w:rsidR="00B464B6" w:rsidRPr="00E82822">
        <w:rPr>
          <w:rFonts w:ascii="Times New Roman" w:hAnsi="Times New Roman" w:cs="Times New Roman"/>
          <w:sz w:val="24"/>
          <w:szCs w:val="24"/>
        </w:rPr>
        <w:t xml:space="preserve">icznej pod określonymi adresami </w:t>
      </w:r>
      <w:r w:rsidR="002F26E9" w:rsidRPr="00E82822">
        <w:rPr>
          <w:rFonts w:ascii="Times New Roman" w:hAnsi="Times New Roman" w:cs="Times New Roman"/>
          <w:sz w:val="24"/>
          <w:szCs w:val="24"/>
        </w:rPr>
        <w:t xml:space="preserve">internetowymi ogólnodostępnych i bezpłatnych </w:t>
      </w:r>
      <w:r w:rsidR="00B75AF0" w:rsidRPr="00E82822">
        <w:rPr>
          <w:rFonts w:ascii="Times New Roman" w:hAnsi="Times New Roman" w:cs="Times New Roman"/>
          <w:sz w:val="24"/>
          <w:szCs w:val="24"/>
        </w:rPr>
        <w:t>baz danych, Z</w:t>
      </w:r>
      <w:r w:rsidR="00B464B6" w:rsidRPr="00E82822">
        <w:rPr>
          <w:rFonts w:ascii="Times New Roman" w:hAnsi="Times New Roman" w:cs="Times New Roman"/>
          <w:sz w:val="24"/>
          <w:szCs w:val="24"/>
        </w:rPr>
        <w:t xml:space="preserve">amawiający pobiera </w:t>
      </w:r>
      <w:r w:rsidR="002F26E9" w:rsidRPr="00E82822">
        <w:rPr>
          <w:rFonts w:ascii="Times New Roman" w:hAnsi="Times New Roman" w:cs="Times New Roman"/>
          <w:sz w:val="24"/>
          <w:szCs w:val="24"/>
        </w:rPr>
        <w:t xml:space="preserve">samodzielnie z </w:t>
      </w:r>
      <w:r w:rsidR="00B75AF0" w:rsidRPr="00E82822">
        <w:rPr>
          <w:rFonts w:ascii="Times New Roman" w:hAnsi="Times New Roman" w:cs="Times New Roman"/>
          <w:sz w:val="24"/>
          <w:szCs w:val="24"/>
        </w:rPr>
        <w:t>tych baz danych wskazane przez W</w:t>
      </w:r>
      <w:r w:rsidR="002F26E9" w:rsidRPr="00E82822">
        <w:rPr>
          <w:rFonts w:ascii="Times New Roman" w:hAnsi="Times New Roman" w:cs="Times New Roman"/>
          <w:sz w:val="24"/>
          <w:szCs w:val="24"/>
        </w:rPr>
        <w:t>ykonawcę oświadczenia lub dokumenty.</w:t>
      </w:r>
    </w:p>
    <w:p w:rsidR="00683E1A" w:rsidRPr="00E82822" w:rsidRDefault="00683E1A"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B464B6" w:rsidRPr="00E82822">
        <w:rPr>
          <w:rFonts w:ascii="Times New Roman" w:hAnsi="Times New Roman" w:cs="Times New Roman"/>
          <w:b/>
          <w:bCs/>
          <w:sz w:val="24"/>
          <w:szCs w:val="24"/>
        </w:rPr>
        <w:t>a.1</w:t>
      </w:r>
      <w:r w:rsidR="00843337" w:rsidRPr="00E82822">
        <w:rPr>
          <w:rFonts w:ascii="Times New Roman" w:hAnsi="Times New Roman" w:cs="Times New Roman"/>
          <w:b/>
          <w:bCs/>
          <w:sz w:val="24"/>
          <w:szCs w:val="24"/>
        </w:rPr>
        <w:t>1</w:t>
      </w:r>
      <w:r w:rsidR="002F26E9" w:rsidRPr="00E82822">
        <w:rPr>
          <w:rFonts w:ascii="Times New Roman" w:hAnsi="Times New Roman" w:cs="Times New Roman"/>
          <w:b/>
          <w:bCs/>
          <w:sz w:val="24"/>
          <w:szCs w:val="24"/>
        </w:rPr>
        <w:t xml:space="preserve"> </w:t>
      </w:r>
      <w:r w:rsidR="00B75AF0" w:rsidRPr="00E82822">
        <w:rPr>
          <w:rFonts w:ascii="Times New Roman" w:hAnsi="Times New Roman" w:cs="Times New Roman"/>
          <w:sz w:val="24"/>
          <w:szCs w:val="24"/>
        </w:rPr>
        <w:t>W przypadku wskazania przez W</w:t>
      </w:r>
      <w:r w:rsidR="002F26E9" w:rsidRPr="00E82822">
        <w:rPr>
          <w:rFonts w:ascii="Times New Roman" w:hAnsi="Times New Roman" w:cs="Times New Roman"/>
          <w:sz w:val="24"/>
          <w:szCs w:val="24"/>
        </w:rPr>
        <w:t>ykonawcę oświadczeń</w:t>
      </w:r>
      <w:r w:rsidR="0064653C" w:rsidRPr="00E82822">
        <w:rPr>
          <w:rFonts w:ascii="Times New Roman" w:hAnsi="Times New Roman" w:cs="Times New Roman"/>
          <w:sz w:val="24"/>
          <w:szCs w:val="24"/>
        </w:rPr>
        <w:t xml:space="preserve"> lub dokumentów, o których mowa </w:t>
      </w:r>
      <w:r w:rsidR="00B75AF0" w:rsidRPr="00E82822">
        <w:rPr>
          <w:rFonts w:ascii="Times New Roman" w:hAnsi="Times New Roman" w:cs="Times New Roman"/>
          <w:sz w:val="24"/>
          <w:szCs w:val="24"/>
        </w:rPr>
        <w:t xml:space="preserve">               </w:t>
      </w:r>
      <w:r w:rsidR="002F26E9" w:rsidRPr="00E82822">
        <w:rPr>
          <w:rFonts w:ascii="Times New Roman" w:hAnsi="Times New Roman" w:cs="Times New Roman"/>
          <w:sz w:val="24"/>
          <w:szCs w:val="24"/>
        </w:rPr>
        <w:t xml:space="preserve">w pkt </w:t>
      </w:r>
      <w:r w:rsidRPr="00E82822">
        <w:rPr>
          <w:rFonts w:ascii="Times New Roman" w:hAnsi="Times New Roman" w:cs="Times New Roman"/>
          <w:sz w:val="24"/>
          <w:szCs w:val="24"/>
        </w:rPr>
        <w:t>8</w:t>
      </w:r>
      <w:r w:rsidR="00B464B6" w:rsidRPr="00E82822">
        <w:rPr>
          <w:rFonts w:ascii="Times New Roman" w:hAnsi="Times New Roman" w:cs="Times New Roman"/>
          <w:sz w:val="24"/>
          <w:szCs w:val="24"/>
        </w:rPr>
        <w:t xml:space="preserve">a.1, </w:t>
      </w:r>
      <w:r w:rsidRPr="00E82822">
        <w:rPr>
          <w:rFonts w:ascii="Times New Roman" w:hAnsi="Times New Roman" w:cs="Times New Roman"/>
          <w:sz w:val="24"/>
          <w:szCs w:val="24"/>
        </w:rPr>
        <w:t>8</w:t>
      </w:r>
      <w:r w:rsidR="00B464B6" w:rsidRPr="00E82822">
        <w:rPr>
          <w:rFonts w:ascii="Times New Roman" w:hAnsi="Times New Roman" w:cs="Times New Roman"/>
          <w:sz w:val="24"/>
          <w:szCs w:val="24"/>
        </w:rPr>
        <w:t xml:space="preserve">a.2, </w:t>
      </w:r>
      <w:r w:rsidR="002F26E9" w:rsidRPr="00E82822">
        <w:rPr>
          <w:rFonts w:ascii="Times New Roman" w:hAnsi="Times New Roman" w:cs="Times New Roman"/>
          <w:sz w:val="24"/>
          <w:szCs w:val="24"/>
        </w:rPr>
        <w:t>które znajdują się w posiadaniu</w:t>
      </w:r>
      <w:r w:rsidR="00B75AF0" w:rsidRPr="00E82822">
        <w:rPr>
          <w:rFonts w:ascii="Times New Roman" w:hAnsi="Times New Roman" w:cs="Times New Roman"/>
          <w:sz w:val="24"/>
          <w:szCs w:val="24"/>
        </w:rPr>
        <w:t xml:space="preserve"> Z</w:t>
      </w:r>
      <w:r w:rsidR="00B464B6" w:rsidRPr="00E82822">
        <w:rPr>
          <w:rFonts w:ascii="Times New Roman" w:hAnsi="Times New Roman" w:cs="Times New Roman"/>
          <w:sz w:val="24"/>
          <w:szCs w:val="24"/>
        </w:rPr>
        <w:t xml:space="preserve">amawiającego, w szczególności </w:t>
      </w:r>
      <w:r w:rsidR="002F26E9" w:rsidRPr="00E82822">
        <w:rPr>
          <w:rFonts w:ascii="Times New Roman" w:hAnsi="Times New Roman" w:cs="Times New Roman"/>
          <w:sz w:val="24"/>
          <w:szCs w:val="24"/>
        </w:rPr>
        <w:t xml:space="preserve">oświadczeń </w:t>
      </w:r>
      <w:r w:rsidR="00B75AF0" w:rsidRPr="00E82822">
        <w:rPr>
          <w:rFonts w:ascii="Times New Roman" w:hAnsi="Times New Roman" w:cs="Times New Roman"/>
          <w:sz w:val="24"/>
          <w:szCs w:val="24"/>
        </w:rPr>
        <w:t xml:space="preserve">             </w:t>
      </w:r>
      <w:r w:rsidR="002F26E9" w:rsidRPr="00E82822">
        <w:rPr>
          <w:rFonts w:ascii="Times New Roman" w:hAnsi="Times New Roman" w:cs="Times New Roman"/>
          <w:sz w:val="24"/>
          <w:szCs w:val="24"/>
        </w:rPr>
        <w:t>lub do</w:t>
      </w:r>
      <w:r w:rsidR="00B75AF0" w:rsidRPr="00E82822">
        <w:rPr>
          <w:rFonts w:ascii="Times New Roman" w:hAnsi="Times New Roman" w:cs="Times New Roman"/>
          <w:sz w:val="24"/>
          <w:szCs w:val="24"/>
        </w:rPr>
        <w:t>kumentów przechowywanych przez Z</w:t>
      </w:r>
      <w:r w:rsidR="002F26E9" w:rsidRPr="00E82822">
        <w:rPr>
          <w:rFonts w:ascii="Times New Roman" w:hAnsi="Times New Roman" w:cs="Times New Roman"/>
          <w:sz w:val="24"/>
          <w:szCs w:val="24"/>
        </w:rPr>
        <w:t>amawia</w:t>
      </w:r>
      <w:r w:rsidR="00B464B6" w:rsidRPr="00E82822">
        <w:rPr>
          <w:rFonts w:ascii="Times New Roman" w:hAnsi="Times New Roman" w:cs="Times New Roman"/>
          <w:sz w:val="24"/>
          <w:szCs w:val="24"/>
        </w:rPr>
        <w:t xml:space="preserve">jącego zgodnie z art. 97 ust. 1 </w:t>
      </w:r>
      <w:r w:rsidR="00B75AF0" w:rsidRPr="00E82822">
        <w:rPr>
          <w:rFonts w:ascii="Times New Roman" w:hAnsi="Times New Roman" w:cs="Times New Roman"/>
          <w:sz w:val="24"/>
          <w:szCs w:val="24"/>
        </w:rPr>
        <w:t>ustawy, Z</w:t>
      </w:r>
      <w:r w:rsidR="002F26E9" w:rsidRPr="00E82822">
        <w:rPr>
          <w:rFonts w:ascii="Times New Roman" w:hAnsi="Times New Roman" w:cs="Times New Roman"/>
          <w:sz w:val="24"/>
          <w:szCs w:val="24"/>
        </w:rPr>
        <w:t>amawiający w celu potwierdzenia okoliczności, o kt</w:t>
      </w:r>
      <w:r w:rsidR="00B464B6" w:rsidRPr="00E82822">
        <w:rPr>
          <w:rFonts w:ascii="Times New Roman" w:hAnsi="Times New Roman" w:cs="Times New Roman"/>
          <w:sz w:val="24"/>
          <w:szCs w:val="24"/>
        </w:rPr>
        <w:t xml:space="preserve">órych mowa w art. 25 ust. 1 pkt 1 i 3 ustawy, korzysta </w:t>
      </w:r>
      <w:r w:rsidR="00B75AF0" w:rsidRPr="00E82822">
        <w:rPr>
          <w:rFonts w:ascii="Times New Roman" w:hAnsi="Times New Roman" w:cs="Times New Roman"/>
          <w:sz w:val="24"/>
          <w:szCs w:val="24"/>
        </w:rPr>
        <w:t xml:space="preserve">                             </w:t>
      </w:r>
      <w:r w:rsidR="00B464B6" w:rsidRPr="00E82822">
        <w:rPr>
          <w:rFonts w:ascii="Times New Roman" w:hAnsi="Times New Roman" w:cs="Times New Roman"/>
          <w:sz w:val="24"/>
          <w:szCs w:val="24"/>
        </w:rPr>
        <w:t xml:space="preserve">z </w:t>
      </w:r>
      <w:r w:rsidR="002F26E9" w:rsidRPr="00E82822">
        <w:rPr>
          <w:rFonts w:ascii="Times New Roman" w:hAnsi="Times New Roman" w:cs="Times New Roman"/>
          <w:sz w:val="24"/>
          <w:szCs w:val="24"/>
        </w:rPr>
        <w:t>posiadanych oświadczeń lub dokumentów, o ile są one aktualne.</w:t>
      </w:r>
    </w:p>
    <w:p w:rsidR="00683E1A" w:rsidRPr="00E82822" w:rsidRDefault="00683E1A"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B464B6" w:rsidRPr="00E82822">
        <w:rPr>
          <w:rFonts w:ascii="Times New Roman" w:hAnsi="Times New Roman" w:cs="Times New Roman"/>
          <w:b/>
          <w:bCs/>
          <w:sz w:val="24"/>
          <w:szCs w:val="24"/>
        </w:rPr>
        <w:t>a</w:t>
      </w:r>
      <w:r w:rsidR="002F26E9" w:rsidRPr="00E82822">
        <w:rPr>
          <w:rFonts w:ascii="Times New Roman" w:hAnsi="Times New Roman" w:cs="Times New Roman"/>
          <w:b/>
          <w:bCs/>
          <w:sz w:val="24"/>
          <w:szCs w:val="24"/>
        </w:rPr>
        <w:t>.1</w:t>
      </w:r>
      <w:r w:rsidR="00843337" w:rsidRPr="00E82822">
        <w:rPr>
          <w:rFonts w:ascii="Times New Roman" w:hAnsi="Times New Roman" w:cs="Times New Roman"/>
          <w:b/>
          <w:bCs/>
          <w:sz w:val="24"/>
          <w:szCs w:val="24"/>
        </w:rPr>
        <w:t>2</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Oświadczenia, w tym wykazy, o których mowa w SIW</w:t>
      </w:r>
      <w:r w:rsidR="0064653C" w:rsidRPr="00E82822">
        <w:rPr>
          <w:rFonts w:ascii="Times New Roman" w:hAnsi="Times New Roman" w:cs="Times New Roman"/>
          <w:sz w:val="24"/>
          <w:szCs w:val="24"/>
        </w:rPr>
        <w:t xml:space="preserve">Z, dotyczące Wykonawcy i innych </w:t>
      </w:r>
      <w:r w:rsidR="002F26E9" w:rsidRPr="00E82822">
        <w:rPr>
          <w:rFonts w:ascii="Times New Roman" w:hAnsi="Times New Roman" w:cs="Times New Roman"/>
          <w:sz w:val="24"/>
          <w:szCs w:val="24"/>
        </w:rPr>
        <w:t>podmiotów, na których zdolnościach lub sytuacj</w:t>
      </w:r>
      <w:r w:rsidR="0064653C" w:rsidRPr="00E82822">
        <w:rPr>
          <w:rFonts w:ascii="Times New Roman" w:hAnsi="Times New Roman" w:cs="Times New Roman"/>
          <w:sz w:val="24"/>
          <w:szCs w:val="24"/>
        </w:rPr>
        <w:t xml:space="preserve">i polega Wykonawca, na zasadach </w:t>
      </w:r>
      <w:r w:rsidR="002F26E9" w:rsidRPr="00E82822">
        <w:rPr>
          <w:rFonts w:ascii="Times New Roman" w:hAnsi="Times New Roman" w:cs="Times New Roman"/>
          <w:sz w:val="24"/>
          <w:szCs w:val="24"/>
        </w:rPr>
        <w:t xml:space="preserve">określonych w </w:t>
      </w:r>
      <w:r w:rsidR="00B75AF0" w:rsidRPr="00E82822">
        <w:rPr>
          <w:rFonts w:ascii="Times New Roman" w:hAnsi="Times New Roman" w:cs="Times New Roman"/>
          <w:sz w:val="24"/>
          <w:szCs w:val="24"/>
        </w:rPr>
        <w:t>art. 22a ustawy oraz dotyczące P</w:t>
      </w:r>
      <w:r w:rsidR="002F26E9" w:rsidRPr="00E82822">
        <w:rPr>
          <w:rFonts w:ascii="Times New Roman" w:hAnsi="Times New Roman" w:cs="Times New Roman"/>
          <w:sz w:val="24"/>
          <w:szCs w:val="24"/>
        </w:rPr>
        <w:t>odwykonawców, składane są w oryginale.</w:t>
      </w:r>
    </w:p>
    <w:p w:rsidR="00683E1A" w:rsidRPr="00E82822" w:rsidRDefault="00683E1A"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B464B6" w:rsidRPr="00E82822">
        <w:rPr>
          <w:rFonts w:ascii="Times New Roman" w:hAnsi="Times New Roman" w:cs="Times New Roman"/>
          <w:b/>
          <w:bCs/>
          <w:sz w:val="24"/>
          <w:szCs w:val="24"/>
        </w:rPr>
        <w:t>a</w:t>
      </w:r>
      <w:r w:rsidR="002F26E9" w:rsidRPr="00E82822">
        <w:rPr>
          <w:rFonts w:ascii="Times New Roman" w:hAnsi="Times New Roman" w:cs="Times New Roman"/>
          <w:b/>
          <w:bCs/>
          <w:sz w:val="24"/>
          <w:szCs w:val="24"/>
        </w:rPr>
        <w:t>.1</w:t>
      </w:r>
      <w:r w:rsidR="00843337" w:rsidRPr="00E82822">
        <w:rPr>
          <w:rFonts w:ascii="Times New Roman" w:hAnsi="Times New Roman" w:cs="Times New Roman"/>
          <w:b/>
          <w:bCs/>
          <w:sz w:val="24"/>
          <w:szCs w:val="24"/>
        </w:rPr>
        <w:t>3</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Dokumenty, o których mowa w SIWZ, inne niż oświad</w:t>
      </w:r>
      <w:r w:rsidR="0064653C" w:rsidRPr="00E82822">
        <w:rPr>
          <w:rFonts w:ascii="Times New Roman" w:hAnsi="Times New Roman" w:cs="Times New Roman"/>
          <w:sz w:val="24"/>
          <w:szCs w:val="24"/>
        </w:rPr>
        <w:t xml:space="preserve">czenia i wykazy, o których mowa </w:t>
      </w:r>
      <w:r w:rsidR="00A317FE" w:rsidRPr="00E82822">
        <w:rPr>
          <w:rFonts w:ascii="Times New Roman" w:hAnsi="Times New Roman" w:cs="Times New Roman"/>
          <w:sz w:val="24"/>
          <w:szCs w:val="24"/>
        </w:rPr>
        <w:t xml:space="preserve">                 </w:t>
      </w:r>
      <w:r w:rsidR="002F26E9" w:rsidRPr="00E82822">
        <w:rPr>
          <w:rFonts w:ascii="Times New Roman" w:hAnsi="Times New Roman" w:cs="Times New Roman"/>
          <w:sz w:val="24"/>
          <w:szCs w:val="24"/>
        </w:rPr>
        <w:t xml:space="preserve">w pkt </w:t>
      </w:r>
      <w:r w:rsidR="00843337" w:rsidRPr="00E82822">
        <w:rPr>
          <w:rFonts w:ascii="Times New Roman" w:hAnsi="Times New Roman" w:cs="Times New Roman"/>
          <w:sz w:val="24"/>
          <w:szCs w:val="24"/>
        </w:rPr>
        <w:t>8</w:t>
      </w:r>
      <w:r w:rsidR="00B464B6" w:rsidRPr="00E82822">
        <w:rPr>
          <w:rFonts w:ascii="Times New Roman" w:hAnsi="Times New Roman" w:cs="Times New Roman"/>
          <w:sz w:val="24"/>
          <w:szCs w:val="24"/>
        </w:rPr>
        <w:t>a</w:t>
      </w:r>
      <w:r w:rsidR="002F26E9" w:rsidRPr="00E82822">
        <w:rPr>
          <w:rFonts w:ascii="Times New Roman" w:hAnsi="Times New Roman" w:cs="Times New Roman"/>
          <w:sz w:val="24"/>
          <w:szCs w:val="24"/>
        </w:rPr>
        <w:t>.1</w:t>
      </w:r>
      <w:r w:rsidR="00843337" w:rsidRPr="00E82822">
        <w:rPr>
          <w:rFonts w:ascii="Times New Roman" w:hAnsi="Times New Roman" w:cs="Times New Roman"/>
          <w:sz w:val="24"/>
          <w:szCs w:val="24"/>
        </w:rPr>
        <w:t>2</w:t>
      </w:r>
      <w:r w:rsidR="002F26E9" w:rsidRPr="00E82822">
        <w:rPr>
          <w:rFonts w:ascii="Times New Roman" w:hAnsi="Times New Roman" w:cs="Times New Roman"/>
          <w:sz w:val="24"/>
          <w:szCs w:val="24"/>
        </w:rPr>
        <w:t>, składane są w oryginale lub kopii poświadczonej za zgodność z oryginałem.</w:t>
      </w:r>
    </w:p>
    <w:p w:rsidR="00683E1A" w:rsidRPr="00E82822" w:rsidRDefault="00683E1A"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B464B6" w:rsidRPr="00E82822">
        <w:rPr>
          <w:rFonts w:ascii="Times New Roman" w:hAnsi="Times New Roman" w:cs="Times New Roman"/>
          <w:b/>
          <w:bCs/>
          <w:sz w:val="24"/>
          <w:szCs w:val="24"/>
        </w:rPr>
        <w:t>a.1</w:t>
      </w:r>
      <w:r w:rsidR="00843337" w:rsidRPr="00E82822">
        <w:rPr>
          <w:rFonts w:ascii="Times New Roman" w:hAnsi="Times New Roman" w:cs="Times New Roman"/>
          <w:b/>
          <w:bCs/>
          <w:sz w:val="24"/>
          <w:szCs w:val="24"/>
        </w:rPr>
        <w:t>4</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Poświadczenia za zgodność z oryginałem dokonuje odp</w:t>
      </w:r>
      <w:r w:rsidR="0064653C" w:rsidRPr="00E82822">
        <w:rPr>
          <w:rFonts w:ascii="Times New Roman" w:hAnsi="Times New Roman" w:cs="Times New Roman"/>
          <w:sz w:val="24"/>
          <w:szCs w:val="24"/>
        </w:rPr>
        <w:t xml:space="preserve">owiednio Wykonawca, podmiot, na </w:t>
      </w:r>
      <w:r w:rsidR="002F26E9" w:rsidRPr="00E82822">
        <w:rPr>
          <w:rFonts w:ascii="Times New Roman" w:hAnsi="Times New Roman" w:cs="Times New Roman"/>
          <w:sz w:val="24"/>
          <w:szCs w:val="24"/>
        </w:rPr>
        <w:t>którego zd</w:t>
      </w:r>
      <w:r w:rsidR="00B75AF0" w:rsidRPr="00E82822">
        <w:rPr>
          <w:rFonts w:ascii="Times New Roman" w:hAnsi="Times New Roman" w:cs="Times New Roman"/>
          <w:sz w:val="24"/>
          <w:szCs w:val="24"/>
        </w:rPr>
        <w:t>olnościach lub sytuacji polega Wykonawca, W</w:t>
      </w:r>
      <w:r w:rsidR="002F26E9" w:rsidRPr="00E82822">
        <w:rPr>
          <w:rFonts w:ascii="Times New Roman" w:hAnsi="Times New Roman" w:cs="Times New Roman"/>
          <w:sz w:val="24"/>
          <w:szCs w:val="24"/>
        </w:rPr>
        <w:t>y</w:t>
      </w:r>
      <w:r w:rsidR="0064653C" w:rsidRPr="00E82822">
        <w:rPr>
          <w:rFonts w:ascii="Times New Roman" w:hAnsi="Times New Roman" w:cs="Times New Roman"/>
          <w:sz w:val="24"/>
          <w:szCs w:val="24"/>
        </w:rPr>
        <w:t xml:space="preserve">konawcy wspólnie ubiegający się </w:t>
      </w:r>
      <w:r w:rsidR="002F26E9" w:rsidRPr="00E82822">
        <w:rPr>
          <w:rFonts w:ascii="Times New Roman" w:hAnsi="Times New Roman" w:cs="Times New Roman"/>
          <w:sz w:val="24"/>
          <w:szCs w:val="24"/>
        </w:rPr>
        <w:t>o udzielen</w:t>
      </w:r>
      <w:r w:rsidR="00B75AF0" w:rsidRPr="00E82822">
        <w:rPr>
          <w:rFonts w:ascii="Times New Roman" w:hAnsi="Times New Roman" w:cs="Times New Roman"/>
          <w:sz w:val="24"/>
          <w:szCs w:val="24"/>
        </w:rPr>
        <w:t>ie zamówienia publicznego albo P</w:t>
      </w:r>
      <w:r w:rsidR="002F26E9" w:rsidRPr="00E82822">
        <w:rPr>
          <w:rFonts w:ascii="Times New Roman" w:hAnsi="Times New Roman" w:cs="Times New Roman"/>
          <w:sz w:val="24"/>
          <w:szCs w:val="24"/>
        </w:rPr>
        <w:t>odwykonawc</w:t>
      </w:r>
      <w:r w:rsidR="0064653C" w:rsidRPr="00E82822">
        <w:rPr>
          <w:rFonts w:ascii="Times New Roman" w:hAnsi="Times New Roman" w:cs="Times New Roman"/>
          <w:sz w:val="24"/>
          <w:szCs w:val="24"/>
        </w:rPr>
        <w:t xml:space="preserve">a, w zakresie dokumentów, które </w:t>
      </w:r>
      <w:r w:rsidR="002F26E9" w:rsidRPr="00E82822">
        <w:rPr>
          <w:rFonts w:ascii="Times New Roman" w:hAnsi="Times New Roman" w:cs="Times New Roman"/>
          <w:sz w:val="24"/>
          <w:szCs w:val="24"/>
        </w:rPr>
        <w:t xml:space="preserve">każdego z nich dotyczą. Poświadczenie za zgodność </w:t>
      </w:r>
      <w:r w:rsidR="0064653C" w:rsidRPr="00E82822">
        <w:rPr>
          <w:rFonts w:ascii="Times New Roman" w:hAnsi="Times New Roman" w:cs="Times New Roman"/>
          <w:sz w:val="24"/>
          <w:szCs w:val="24"/>
        </w:rPr>
        <w:t xml:space="preserve">z oryginałem winno być dokonane </w:t>
      </w:r>
      <w:r w:rsidR="002F26E9" w:rsidRPr="00E82822">
        <w:rPr>
          <w:rFonts w:ascii="Times New Roman" w:hAnsi="Times New Roman" w:cs="Times New Roman"/>
          <w:sz w:val="24"/>
          <w:szCs w:val="24"/>
        </w:rPr>
        <w:t>w formie pisemnej.</w:t>
      </w:r>
    </w:p>
    <w:p w:rsidR="00683E1A" w:rsidRPr="00E82822" w:rsidRDefault="00683E1A"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B464B6" w:rsidRPr="00E82822">
        <w:rPr>
          <w:rFonts w:ascii="Times New Roman" w:hAnsi="Times New Roman" w:cs="Times New Roman"/>
          <w:b/>
          <w:bCs/>
          <w:sz w:val="24"/>
          <w:szCs w:val="24"/>
        </w:rPr>
        <w:t>a</w:t>
      </w:r>
      <w:r w:rsidR="002F26E9" w:rsidRPr="00E82822">
        <w:rPr>
          <w:rFonts w:ascii="Times New Roman" w:hAnsi="Times New Roman" w:cs="Times New Roman"/>
          <w:b/>
          <w:bCs/>
          <w:sz w:val="24"/>
          <w:szCs w:val="24"/>
        </w:rPr>
        <w:t>.1</w:t>
      </w:r>
      <w:r w:rsidR="00843337" w:rsidRPr="00E82822">
        <w:rPr>
          <w:rFonts w:ascii="Times New Roman" w:hAnsi="Times New Roman" w:cs="Times New Roman"/>
          <w:b/>
          <w:bCs/>
          <w:sz w:val="24"/>
          <w:szCs w:val="24"/>
        </w:rPr>
        <w:t>5</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Poświadczenie za zgodność z oryginałem następuje w formie pisemnej.</w:t>
      </w:r>
    </w:p>
    <w:p w:rsidR="00683E1A" w:rsidRPr="00E82822" w:rsidRDefault="00683E1A"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B464B6" w:rsidRPr="00E82822">
        <w:rPr>
          <w:rFonts w:ascii="Times New Roman" w:hAnsi="Times New Roman" w:cs="Times New Roman"/>
          <w:b/>
          <w:bCs/>
          <w:sz w:val="24"/>
          <w:szCs w:val="24"/>
        </w:rPr>
        <w:t>a.1</w:t>
      </w:r>
      <w:r w:rsidR="00843337" w:rsidRPr="00E82822">
        <w:rPr>
          <w:rFonts w:ascii="Times New Roman" w:hAnsi="Times New Roman" w:cs="Times New Roman"/>
          <w:b/>
          <w:bCs/>
          <w:sz w:val="24"/>
          <w:szCs w:val="24"/>
        </w:rPr>
        <w:t>6</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 xml:space="preserve">Zamawiający może żądać przedstawienia oryginału lub </w:t>
      </w:r>
      <w:r w:rsidR="0064653C" w:rsidRPr="00E82822">
        <w:rPr>
          <w:rFonts w:ascii="Times New Roman" w:hAnsi="Times New Roman" w:cs="Times New Roman"/>
          <w:sz w:val="24"/>
          <w:szCs w:val="24"/>
        </w:rPr>
        <w:t xml:space="preserve">notarialnie poświadczonej kopii </w:t>
      </w:r>
      <w:r w:rsidR="002F26E9" w:rsidRPr="00E82822">
        <w:rPr>
          <w:rFonts w:ascii="Times New Roman" w:hAnsi="Times New Roman" w:cs="Times New Roman"/>
          <w:sz w:val="24"/>
          <w:szCs w:val="24"/>
        </w:rPr>
        <w:t>dokumentów, o których mowa w SIWZ, innych niż ośw</w:t>
      </w:r>
      <w:r w:rsidR="0064653C" w:rsidRPr="00E82822">
        <w:rPr>
          <w:rFonts w:ascii="Times New Roman" w:hAnsi="Times New Roman" w:cs="Times New Roman"/>
          <w:sz w:val="24"/>
          <w:szCs w:val="24"/>
        </w:rPr>
        <w:t xml:space="preserve">iadczenia, wyłącznie wtedy, gdy </w:t>
      </w:r>
      <w:r w:rsidR="002F26E9" w:rsidRPr="00E82822">
        <w:rPr>
          <w:rFonts w:ascii="Times New Roman" w:hAnsi="Times New Roman" w:cs="Times New Roman"/>
          <w:sz w:val="24"/>
          <w:szCs w:val="24"/>
        </w:rPr>
        <w:t>złożona kopia dokumentu jest nieczytelna lub budzi wątpliwości co do jej prawdziwości.</w:t>
      </w:r>
    </w:p>
    <w:p w:rsidR="00683E1A" w:rsidRPr="00E82822" w:rsidRDefault="00683E1A"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B464B6" w:rsidRPr="00E82822">
        <w:rPr>
          <w:rFonts w:ascii="Times New Roman" w:hAnsi="Times New Roman" w:cs="Times New Roman"/>
          <w:b/>
          <w:bCs/>
          <w:sz w:val="24"/>
          <w:szCs w:val="24"/>
        </w:rPr>
        <w:t>a</w:t>
      </w:r>
      <w:r w:rsidR="002F26E9" w:rsidRPr="00E82822">
        <w:rPr>
          <w:rFonts w:ascii="Times New Roman" w:hAnsi="Times New Roman" w:cs="Times New Roman"/>
          <w:b/>
          <w:bCs/>
          <w:sz w:val="24"/>
          <w:szCs w:val="24"/>
        </w:rPr>
        <w:t>.1</w:t>
      </w:r>
      <w:r w:rsidR="00843337" w:rsidRPr="00E82822">
        <w:rPr>
          <w:rFonts w:ascii="Times New Roman" w:hAnsi="Times New Roman" w:cs="Times New Roman"/>
          <w:b/>
          <w:bCs/>
          <w:sz w:val="24"/>
          <w:szCs w:val="24"/>
        </w:rPr>
        <w:t>7</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Dokumenty sporządzone w języku obcym są składa</w:t>
      </w:r>
      <w:r w:rsidR="0064653C" w:rsidRPr="00E82822">
        <w:rPr>
          <w:rFonts w:ascii="Times New Roman" w:hAnsi="Times New Roman" w:cs="Times New Roman"/>
          <w:sz w:val="24"/>
          <w:szCs w:val="24"/>
        </w:rPr>
        <w:t xml:space="preserve">ne wraz z tłumaczeniem na język </w:t>
      </w:r>
      <w:r w:rsidR="00243BD7" w:rsidRPr="00E82822">
        <w:rPr>
          <w:rFonts w:ascii="Times New Roman" w:hAnsi="Times New Roman" w:cs="Times New Roman"/>
          <w:sz w:val="24"/>
          <w:szCs w:val="24"/>
        </w:rPr>
        <w:t>polski przez Wykonawcę.</w:t>
      </w:r>
    </w:p>
    <w:p w:rsidR="00D664C4" w:rsidRPr="00E82822" w:rsidRDefault="00D664C4" w:rsidP="00B464B6">
      <w:pPr>
        <w:widowControl/>
        <w:spacing w:line="276" w:lineRule="auto"/>
        <w:jc w:val="both"/>
        <w:rPr>
          <w:rFonts w:ascii="Times New Roman" w:hAnsi="Times New Roman" w:cs="Times New Roman"/>
          <w:b/>
          <w:bCs/>
          <w:sz w:val="24"/>
          <w:szCs w:val="24"/>
          <w:highlight w:val="yellow"/>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B464B6" w:rsidRPr="00E82822">
        <w:rPr>
          <w:rFonts w:ascii="Times New Roman" w:hAnsi="Times New Roman" w:cs="Times New Roman"/>
          <w:b/>
          <w:bCs/>
          <w:sz w:val="24"/>
          <w:szCs w:val="24"/>
        </w:rPr>
        <w:t>a.1</w:t>
      </w:r>
      <w:r w:rsidR="00843337" w:rsidRPr="00E82822">
        <w:rPr>
          <w:rFonts w:ascii="Times New Roman" w:hAnsi="Times New Roman" w:cs="Times New Roman"/>
          <w:b/>
          <w:bCs/>
          <w:sz w:val="24"/>
          <w:szCs w:val="24"/>
        </w:rPr>
        <w:t>8</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 xml:space="preserve">W </w:t>
      </w:r>
      <w:r w:rsidR="00B464B6" w:rsidRPr="00E82822">
        <w:rPr>
          <w:rFonts w:ascii="Times New Roman" w:hAnsi="Times New Roman" w:cs="Times New Roman"/>
          <w:sz w:val="24"/>
          <w:szCs w:val="24"/>
        </w:rPr>
        <w:t xml:space="preserve">przypadku, o którym mowa w pkt </w:t>
      </w:r>
      <w:r w:rsidRPr="00E82822">
        <w:rPr>
          <w:rFonts w:ascii="Times New Roman" w:hAnsi="Times New Roman" w:cs="Times New Roman"/>
          <w:sz w:val="24"/>
          <w:szCs w:val="24"/>
        </w:rPr>
        <w:t>8</w:t>
      </w:r>
      <w:r w:rsidR="00B464B6" w:rsidRPr="00E82822">
        <w:rPr>
          <w:rFonts w:ascii="Times New Roman" w:hAnsi="Times New Roman" w:cs="Times New Roman"/>
          <w:sz w:val="24"/>
          <w:szCs w:val="24"/>
        </w:rPr>
        <w:t>a</w:t>
      </w:r>
      <w:r w:rsidR="002F26E9" w:rsidRPr="00E82822">
        <w:rPr>
          <w:rFonts w:ascii="Times New Roman" w:hAnsi="Times New Roman" w:cs="Times New Roman"/>
          <w:sz w:val="24"/>
          <w:szCs w:val="24"/>
        </w:rPr>
        <w:t>.</w:t>
      </w:r>
      <w:r w:rsidR="00843337" w:rsidRPr="00E82822">
        <w:rPr>
          <w:rFonts w:ascii="Times New Roman" w:hAnsi="Times New Roman" w:cs="Times New Roman"/>
          <w:sz w:val="24"/>
          <w:szCs w:val="24"/>
        </w:rPr>
        <w:t>10</w:t>
      </w:r>
      <w:r w:rsidR="002F26E9" w:rsidRPr="00E82822">
        <w:rPr>
          <w:rFonts w:ascii="Times New Roman" w:hAnsi="Times New Roman" w:cs="Times New Roman"/>
          <w:sz w:val="24"/>
          <w:szCs w:val="24"/>
        </w:rPr>
        <w:t>, Zama</w:t>
      </w:r>
      <w:r w:rsidR="00B464B6" w:rsidRPr="00E82822">
        <w:rPr>
          <w:rFonts w:ascii="Times New Roman" w:hAnsi="Times New Roman" w:cs="Times New Roman"/>
          <w:sz w:val="24"/>
          <w:szCs w:val="24"/>
        </w:rPr>
        <w:t xml:space="preserve">wiający może żądać od </w:t>
      </w:r>
      <w:r w:rsidR="00F505BE" w:rsidRPr="00E82822">
        <w:rPr>
          <w:rFonts w:ascii="Times New Roman" w:hAnsi="Times New Roman" w:cs="Times New Roman"/>
          <w:sz w:val="24"/>
          <w:szCs w:val="24"/>
        </w:rPr>
        <w:t>W</w:t>
      </w:r>
      <w:r w:rsidR="00B464B6" w:rsidRPr="00E82822">
        <w:rPr>
          <w:rFonts w:ascii="Times New Roman" w:hAnsi="Times New Roman" w:cs="Times New Roman"/>
          <w:sz w:val="24"/>
          <w:szCs w:val="24"/>
        </w:rPr>
        <w:t xml:space="preserve">ykonawcy </w:t>
      </w:r>
      <w:r w:rsidR="002F26E9" w:rsidRPr="00E82822">
        <w:rPr>
          <w:rFonts w:ascii="Times New Roman" w:hAnsi="Times New Roman" w:cs="Times New Roman"/>
          <w:sz w:val="24"/>
          <w:szCs w:val="24"/>
        </w:rPr>
        <w:t>przedstawienia tłumaczenia na język polski wskazan</w:t>
      </w:r>
      <w:r w:rsidR="00B464B6" w:rsidRPr="00E82822">
        <w:rPr>
          <w:rFonts w:ascii="Times New Roman" w:hAnsi="Times New Roman" w:cs="Times New Roman"/>
          <w:sz w:val="24"/>
          <w:szCs w:val="24"/>
        </w:rPr>
        <w:t xml:space="preserve">ych przez </w:t>
      </w:r>
      <w:r w:rsidR="00F505BE" w:rsidRPr="00E82822">
        <w:rPr>
          <w:rFonts w:ascii="Times New Roman" w:hAnsi="Times New Roman" w:cs="Times New Roman"/>
          <w:sz w:val="24"/>
          <w:szCs w:val="24"/>
        </w:rPr>
        <w:t>W</w:t>
      </w:r>
      <w:r w:rsidR="00B464B6" w:rsidRPr="00E82822">
        <w:rPr>
          <w:rFonts w:ascii="Times New Roman" w:hAnsi="Times New Roman" w:cs="Times New Roman"/>
          <w:sz w:val="24"/>
          <w:szCs w:val="24"/>
        </w:rPr>
        <w:t xml:space="preserve">ykonawcę i pobranych </w:t>
      </w:r>
      <w:r w:rsidR="002F26E9" w:rsidRPr="00E82822">
        <w:rPr>
          <w:rFonts w:ascii="Times New Roman" w:hAnsi="Times New Roman" w:cs="Times New Roman"/>
          <w:sz w:val="24"/>
          <w:szCs w:val="24"/>
        </w:rPr>
        <w:t xml:space="preserve">samodzielnie przez </w:t>
      </w:r>
      <w:r w:rsidR="00F505BE" w:rsidRPr="00E82822">
        <w:rPr>
          <w:rFonts w:ascii="Times New Roman" w:hAnsi="Times New Roman" w:cs="Times New Roman"/>
          <w:sz w:val="24"/>
          <w:szCs w:val="24"/>
        </w:rPr>
        <w:t>Z</w:t>
      </w:r>
      <w:r w:rsidR="002F26E9" w:rsidRPr="00E82822">
        <w:rPr>
          <w:rFonts w:ascii="Times New Roman" w:hAnsi="Times New Roman" w:cs="Times New Roman"/>
          <w:sz w:val="24"/>
          <w:szCs w:val="24"/>
        </w:rPr>
        <w:t>amawiającego dokumentów.</w:t>
      </w:r>
    </w:p>
    <w:p w:rsidR="00683E1A" w:rsidRPr="00E82822" w:rsidRDefault="00683E1A"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B464B6" w:rsidRPr="00E82822">
        <w:rPr>
          <w:rFonts w:ascii="Times New Roman" w:hAnsi="Times New Roman" w:cs="Times New Roman"/>
          <w:b/>
          <w:bCs/>
          <w:sz w:val="24"/>
          <w:szCs w:val="24"/>
        </w:rPr>
        <w:t>a</w:t>
      </w:r>
      <w:r w:rsidR="002F26E9" w:rsidRPr="00E82822">
        <w:rPr>
          <w:rFonts w:ascii="Times New Roman" w:hAnsi="Times New Roman" w:cs="Times New Roman"/>
          <w:b/>
          <w:bCs/>
          <w:sz w:val="24"/>
          <w:szCs w:val="24"/>
        </w:rPr>
        <w:t>.</w:t>
      </w:r>
      <w:r w:rsidR="00843337" w:rsidRPr="00E82822">
        <w:rPr>
          <w:rFonts w:ascii="Times New Roman" w:hAnsi="Times New Roman" w:cs="Times New Roman"/>
          <w:b/>
          <w:bCs/>
          <w:sz w:val="24"/>
          <w:szCs w:val="24"/>
        </w:rPr>
        <w:t>19</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Wykonawca nie jest zobowiązany do złożenia dokumentów</w:t>
      </w:r>
      <w:r w:rsidR="00B464B6" w:rsidRPr="00E82822">
        <w:rPr>
          <w:rFonts w:ascii="Times New Roman" w:hAnsi="Times New Roman" w:cs="Times New Roman"/>
          <w:sz w:val="24"/>
          <w:szCs w:val="24"/>
        </w:rPr>
        <w:t xml:space="preserve"> potwierdzających okoliczności,</w:t>
      </w:r>
      <w:r w:rsidR="00B75AF0" w:rsidRPr="00E82822">
        <w:rPr>
          <w:rFonts w:ascii="Times New Roman" w:hAnsi="Times New Roman" w:cs="Times New Roman"/>
          <w:sz w:val="24"/>
          <w:szCs w:val="24"/>
        </w:rPr>
        <w:t xml:space="preserve">                   </w:t>
      </w:r>
      <w:r w:rsidR="00B464B6" w:rsidRPr="00E82822">
        <w:rPr>
          <w:rFonts w:ascii="Times New Roman" w:hAnsi="Times New Roman" w:cs="Times New Roman"/>
          <w:sz w:val="24"/>
          <w:szCs w:val="24"/>
        </w:rPr>
        <w:t xml:space="preserve"> </w:t>
      </w:r>
      <w:r w:rsidR="002F26E9" w:rsidRPr="00E82822">
        <w:rPr>
          <w:rFonts w:ascii="Times New Roman" w:hAnsi="Times New Roman" w:cs="Times New Roman"/>
          <w:sz w:val="24"/>
          <w:szCs w:val="24"/>
        </w:rPr>
        <w:t>o których mowa w art. 25 ust. 1 pkt 1, jeżeli Zam</w:t>
      </w:r>
      <w:r w:rsidR="00B464B6" w:rsidRPr="00E82822">
        <w:rPr>
          <w:rFonts w:ascii="Times New Roman" w:hAnsi="Times New Roman" w:cs="Times New Roman"/>
          <w:sz w:val="24"/>
          <w:szCs w:val="24"/>
        </w:rPr>
        <w:t xml:space="preserve">awiający posiada dokumenty tego </w:t>
      </w:r>
      <w:r w:rsidR="002F26E9" w:rsidRPr="00E82822">
        <w:rPr>
          <w:rFonts w:ascii="Times New Roman" w:hAnsi="Times New Roman" w:cs="Times New Roman"/>
          <w:sz w:val="24"/>
          <w:szCs w:val="24"/>
        </w:rPr>
        <w:t xml:space="preserve">Wykonawcy </w:t>
      </w:r>
      <w:r w:rsidR="00B75AF0" w:rsidRPr="00E82822">
        <w:rPr>
          <w:rFonts w:ascii="Times New Roman" w:hAnsi="Times New Roman" w:cs="Times New Roman"/>
          <w:sz w:val="24"/>
          <w:szCs w:val="24"/>
        </w:rPr>
        <w:t xml:space="preserve">                        </w:t>
      </w:r>
      <w:r w:rsidR="002F26E9" w:rsidRPr="00E82822">
        <w:rPr>
          <w:rFonts w:ascii="Times New Roman" w:hAnsi="Times New Roman" w:cs="Times New Roman"/>
          <w:sz w:val="24"/>
          <w:szCs w:val="24"/>
        </w:rPr>
        <w:t>lub może je uzyskać za pomocą bezpłatnych, ogólnodostępnyc</w:t>
      </w:r>
      <w:r w:rsidR="00B464B6" w:rsidRPr="00E82822">
        <w:rPr>
          <w:rFonts w:ascii="Times New Roman" w:hAnsi="Times New Roman" w:cs="Times New Roman"/>
          <w:sz w:val="24"/>
          <w:szCs w:val="24"/>
        </w:rPr>
        <w:t xml:space="preserve">h baz danych, </w:t>
      </w:r>
      <w:r w:rsidR="002F26E9" w:rsidRPr="00E82822">
        <w:rPr>
          <w:rFonts w:ascii="Times New Roman" w:hAnsi="Times New Roman" w:cs="Times New Roman"/>
          <w:sz w:val="24"/>
          <w:szCs w:val="24"/>
        </w:rPr>
        <w:t xml:space="preserve">w szczególności rejestrów publicznych w rozumieniu </w:t>
      </w:r>
      <w:r w:rsidR="00B464B6" w:rsidRPr="00E82822">
        <w:rPr>
          <w:rFonts w:ascii="Times New Roman" w:hAnsi="Times New Roman" w:cs="Times New Roman"/>
          <w:sz w:val="24"/>
          <w:szCs w:val="24"/>
        </w:rPr>
        <w:t xml:space="preserve">ustawy z dnia 17 lutego 2005 r. </w:t>
      </w:r>
      <w:r w:rsidR="002F26E9" w:rsidRPr="00E82822">
        <w:rPr>
          <w:rFonts w:ascii="Times New Roman" w:hAnsi="Times New Roman" w:cs="Times New Roman"/>
          <w:sz w:val="24"/>
          <w:szCs w:val="24"/>
        </w:rPr>
        <w:t>o informatyzacji działalności podmiotów realizujących zad</w:t>
      </w:r>
      <w:r w:rsidR="00B464B6" w:rsidRPr="00E82822">
        <w:rPr>
          <w:rFonts w:ascii="Times New Roman" w:hAnsi="Times New Roman" w:cs="Times New Roman"/>
          <w:sz w:val="24"/>
          <w:szCs w:val="24"/>
        </w:rPr>
        <w:t xml:space="preserve">ania publiczne (Dz.U. z 2017 r. </w:t>
      </w:r>
      <w:r w:rsidR="002F26E9" w:rsidRPr="00E82822">
        <w:rPr>
          <w:rFonts w:ascii="Times New Roman" w:hAnsi="Times New Roman" w:cs="Times New Roman"/>
          <w:sz w:val="24"/>
          <w:szCs w:val="24"/>
        </w:rPr>
        <w:t>poz. 570).</w:t>
      </w:r>
    </w:p>
    <w:p w:rsidR="00683E1A" w:rsidRPr="00E82822" w:rsidRDefault="00683E1A" w:rsidP="00B464B6">
      <w:pPr>
        <w:widowControl/>
        <w:spacing w:line="276" w:lineRule="auto"/>
        <w:jc w:val="both"/>
        <w:rPr>
          <w:rFonts w:ascii="Times New Roman" w:hAnsi="Times New Roman" w:cs="Times New Roman"/>
          <w:b/>
          <w:bCs/>
          <w:sz w:val="24"/>
          <w:szCs w:val="24"/>
        </w:rPr>
      </w:pPr>
    </w:p>
    <w:p w:rsidR="002F26E9"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B464B6" w:rsidRPr="00E82822">
        <w:rPr>
          <w:rFonts w:ascii="Times New Roman" w:hAnsi="Times New Roman" w:cs="Times New Roman"/>
          <w:b/>
          <w:bCs/>
          <w:sz w:val="24"/>
          <w:szCs w:val="24"/>
        </w:rPr>
        <w:t>a.2</w:t>
      </w:r>
      <w:r w:rsidR="00843337" w:rsidRPr="00E82822">
        <w:rPr>
          <w:rFonts w:ascii="Times New Roman" w:hAnsi="Times New Roman" w:cs="Times New Roman"/>
          <w:b/>
          <w:bCs/>
          <w:sz w:val="24"/>
          <w:szCs w:val="24"/>
        </w:rPr>
        <w:t>0</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 xml:space="preserve">Zgodnie z zapisami §10 Rozporządzenia Ministra </w:t>
      </w:r>
      <w:r w:rsidR="00B464B6" w:rsidRPr="00E82822">
        <w:rPr>
          <w:rFonts w:ascii="Times New Roman" w:hAnsi="Times New Roman" w:cs="Times New Roman"/>
          <w:sz w:val="24"/>
          <w:szCs w:val="24"/>
        </w:rPr>
        <w:t xml:space="preserve">Rozwoju z dnia 26 lipca 2016 r. </w:t>
      </w:r>
      <w:r w:rsidR="002F26E9" w:rsidRPr="00E82822">
        <w:rPr>
          <w:rFonts w:ascii="Times New Roman" w:hAnsi="Times New Roman" w:cs="Times New Roman"/>
          <w:sz w:val="24"/>
          <w:szCs w:val="24"/>
        </w:rPr>
        <w:t>w sprawie rodzaju dokumentów, jakich może</w:t>
      </w:r>
      <w:r w:rsidR="00B464B6" w:rsidRPr="00E82822">
        <w:rPr>
          <w:rFonts w:ascii="Times New Roman" w:hAnsi="Times New Roman" w:cs="Times New Roman"/>
          <w:sz w:val="24"/>
          <w:szCs w:val="24"/>
        </w:rPr>
        <w:t xml:space="preserve"> żądać Zamawiający od Wykonawcy </w:t>
      </w:r>
      <w:r w:rsidR="002F26E9" w:rsidRPr="00E82822">
        <w:rPr>
          <w:rFonts w:ascii="Times New Roman" w:hAnsi="Times New Roman" w:cs="Times New Roman"/>
          <w:sz w:val="24"/>
          <w:szCs w:val="24"/>
        </w:rPr>
        <w:t xml:space="preserve">w postępowaniu o udzielenie zamówienia (Dz.U. z 2016 r. poz. 1126) Zamawiający </w:t>
      </w:r>
      <w:r w:rsidR="002F26E9" w:rsidRPr="00E82822">
        <w:rPr>
          <w:rFonts w:ascii="Times New Roman" w:hAnsi="Times New Roman" w:cs="Times New Roman"/>
          <w:b/>
          <w:bCs/>
          <w:sz w:val="24"/>
          <w:szCs w:val="24"/>
        </w:rPr>
        <w:t>korzysta</w:t>
      </w:r>
      <w:r w:rsidR="00B464B6" w:rsidRPr="00E82822">
        <w:rPr>
          <w:rFonts w:ascii="Times New Roman" w:hAnsi="Times New Roman" w:cs="Times New Roman"/>
          <w:sz w:val="24"/>
          <w:szCs w:val="24"/>
        </w:rPr>
        <w:t xml:space="preserve"> </w:t>
      </w:r>
      <w:r w:rsidR="002F26E9" w:rsidRPr="00E82822">
        <w:rPr>
          <w:rFonts w:ascii="Times New Roman" w:hAnsi="Times New Roman" w:cs="Times New Roman"/>
          <w:sz w:val="24"/>
          <w:szCs w:val="24"/>
        </w:rPr>
        <w:t xml:space="preserve">z posiadanych dokumentów </w:t>
      </w:r>
      <w:r w:rsidR="00B75AF0" w:rsidRPr="00E82822">
        <w:rPr>
          <w:rFonts w:ascii="Times New Roman" w:hAnsi="Times New Roman" w:cs="Times New Roman"/>
          <w:sz w:val="24"/>
          <w:szCs w:val="24"/>
        </w:rPr>
        <w:t xml:space="preserve">                      </w:t>
      </w:r>
      <w:r w:rsidR="002F26E9" w:rsidRPr="00E82822">
        <w:rPr>
          <w:rFonts w:ascii="Times New Roman" w:hAnsi="Times New Roman" w:cs="Times New Roman"/>
          <w:b/>
          <w:bCs/>
          <w:sz w:val="24"/>
          <w:szCs w:val="24"/>
        </w:rPr>
        <w:t xml:space="preserve">i/lub pobiera je samodzielnie </w:t>
      </w:r>
      <w:r w:rsidR="00B464B6" w:rsidRPr="00E82822">
        <w:rPr>
          <w:rFonts w:ascii="Times New Roman" w:hAnsi="Times New Roman" w:cs="Times New Roman"/>
          <w:sz w:val="24"/>
          <w:szCs w:val="24"/>
        </w:rPr>
        <w:t xml:space="preserve">ze wskazanych przez Wykonawcę </w:t>
      </w:r>
      <w:r w:rsidR="002F26E9" w:rsidRPr="00E82822">
        <w:rPr>
          <w:rFonts w:ascii="Times New Roman" w:hAnsi="Times New Roman" w:cs="Times New Roman"/>
          <w:sz w:val="24"/>
          <w:szCs w:val="24"/>
        </w:rPr>
        <w:t xml:space="preserve">ogólnodostępnych i bezpłatnych baz danych, </w:t>
      </w:r>
      <w:r w:rsidR="002F26E9" w:rsidRPr="00E82822">
        <w:rPr>
          <w:rFonts w:ascii="Times New Roman" w:hAnsi="Times New Roman" w:cs="Times New Roman"/>
          <w:b/>
          <w:bCs/>
          <w:sz w:val="24"/>
          <w:szCs w:val="24"/>
        </w:rPr>
        <w:t>w przypadku gdy Wykonawca wskaże</w:t>
      </w:r>
      <w:r w:rsidR="00B464B6" w:rsidRPr="00E82822">
        <w:rPr>
          <w:rFonts w:ascii="Times New Roman" w:hAnsi="Times New Roman" w:cs="Times New Roman"/>
          <w:sz w:val="24"/>
          <w:szCs w:val="24"/>
        </w:rPr>
        <w:t xml:space="preserve"> </w:t>
      </w:r>
      <w:r w:rsidR="002F26E9" w:rsidRPr="00E82822">
        <w:rPr>
          <w:rFonts w:ascii="Times New Roman" w:hAnsi="Times New Roman" w:cs="Times New Roman"/>
          <w:sz w:val="24"/>
          <w:szCs w:val="24"/>
        </w:rPr>
        <w:t xml:space="preserve">powyższe w druku formularza ofertowego </w:t>
      </w:r>
      <w:r w:rsidR="00B75AF0" w:rsidRPr="00E82822">
        <w:rPr>
          <w:rFonts w:ascii="Times New Roman" w:hAnsi="Times New Roman" w:cs="Times New Roman"/>
          <w:sz w:val="24"/>
          <w:szCs w:val="24"/>
        </w:rPr>
        <w:t xml:space="preserve">                           </w:t>
      </w:r>
      <w:r w:rsidR="002F26E9" w:rsidRPr="00E82822">
        <w:rPr>
          <w:rFonts w:ascii="Times New Roman" w:hAnsi="Times New Roman" w:cs="Times New Roman"/>
          <w:sz w:val="24"/>
          <w:szCs w:val="24"/>
        </w:rPr>
        <w:t>lub w odpowi</w:t>
      </w:r>
      <w:r w:rsidR="00B464B6" w:rsidRPr="00E82822">
        <w:rPr>
          <w:rFonts w:ascii="Times New Roman" w:hAnsi="Times New Roman" w:cs="Times New Roman"/>
          <w:sz w:val="24"/>
          <w:szCs w:val="24"/>
        </w:rPr>
        <w:t xml:space="preserve">edzi na wystosowane wezwanie do </w:t>
      </w:r>
      <w:r w:rsidR="002F26E9" w:rsidRPr="00E82822">
        <w:rPr>
          <w:rFonts w:ascii="Times New Roman" w:hAnsi="Times New Roman" w:cs="Times New Roman"/>
          <w:sz w:val="24"/>
          <w:szCs w:val="24"/>
        </w:rPr>
        <w:t>złożenia dokumentów przed udzieleniem zamówienia (zgodni</w:t>
      </w:r>
      <w:r w:rsidR="00B464B6" w:rsidRPr="00E82822">
        <w:rPr>
          <w:rFonts w:ascii="Times New Roman" w:hAnsi="Times New Roman" w:cs="Times New Roman"/>
          <w:sz w:val="24"/>
          <w:szCs w:val="24"/>
        </w:rPr>
        <w:t xml:space="preserve">e z pkt </w:t>
      </w:r>
      <w:r w:rsidRPr="00E82822">
        <w:rPr>
          <w:rFonts w:ascii="Times New Roman" w:hAnsi="Times New Roman" w:cs="Times New Roman"/>
          <w:sz w:val="24"/>
          <w:szCs w:val="24"/>
        </w:rPr>
        <w:t>8</w:t>
      </w:r>
      <w:r w:rsidR="00B464B6" w:rsidRPr="00E82822">
        <w:rPr>
          <w:rFonts w:ascii="Times New Roman" w:hAnsi="Times New Roman" w:cs="Times New Roman"/>
          <w:sz w:val="24"/>
          <w:szCs w:val="24"/>
        </w:rPr>
        <w:t xml:space="preserve">a.10 i </w:t>
      </w:r>
      <w:r w:rsidRPr="00E82822">
        <w:rPr>
          <w:rFonts w:ascii="Times New Roman" w:hAnsi="Times New Roman" w:cs="Times New Roman"/>
          <w:sz w:val="24"/>
          <w:szCs w:val="24"/>
        </w:rPr>
        <w:t>8</w:t>
      </w:r>
      <w:r w:rsidR="00B464B6" w:rsidRPr="00E82822">
        <w:rPr>
          <w:rFonts w:ascii="Times New Roman" w:hAnsi="Times New Roman" w:cs="Times New Roman"/>
          <w:sz w:val="24"/>
          <w:szCs w:val="24"/>
        </w:rPr>
        <w:t xml:space="preserve">a.11 niniejszego </w:t>
      </w:r>
      <w:r w:rsidR="002F26E9" w:rsidRPr="00E82822">
        <w:rPr>
          <w:rFonts w:ascii="Times New Roman" w:hAnsi="Times New Roman" w:cs="Times New Roman"/>
          <w:sz w:val="24"/>
          <w:szCs w:val="24"/>
        </w:rPr>
        <w:t>Rozdziału).</w:t>
      </w:r>
    </w:p>
    <w:p w:rsidR="00683E1A" w:rsidRPr="00E82822" w:rsidRDefault="00683E1A" w:rsidP="00B464B6">
      <w:pPr>
        <w:widowControl/>
        <w:spacing w:line="276" w:lineRule="auto"/>
        <w:jc w:val="both"/>
        <w:rPr>
          <w:rFonts w:ascii="Times New Roman" w:hAnsi="Times New Roman" w:cs="Times New Roman"/>
          <w:b/>
          <w:bCs/>
          <w:sz w:val="24"/>
          <w:szCs w:val="24"/>
        </w:rPr>
      </w:pPr>
    </w:p>
    <w:p w:rsidR="00462A3E" w:rsidRPr="00E82822" w:rsidRDefault="00646CB0" w:rsidP="00B464B6">
      <w:pPr>
        <w:widowControl/>
        <w:spacing w:line="276" w:lineRule="auto"/>
        <w:jc w:val="both"/>
        <w:rPr>
          <w:rFonts w:ascii="Times New Roman" w:hAnsi="Times New Roman" w:cs="Times New Roman"/>
          <w:sz w:val="24"/>
          <w:szCs w:val="24"/>
        </w:rPr>
      </w:pPr>
      <w:r w:rsidRPr="00E82822">
        <w:rPr>
          <w:rFonts w:ascii="Times New Roman" w:hAnsi="Times New Roman" w:cs="Times New Roman"/>
          <w:b/>
          <w:bCs/>
          <w:sz w:val="24"/>
          <w:szCs w:val="24"/>
        </w:rPr>
        <w:t>8</w:t>
      </w:r>
      <w:r w:rsidR="00B464B6" w:rsidRPr="00E82822">
        <w:rPr>
          <w:rFonts w:ascii="Times New Roman" w:hAnsi="Times New Roman" w:cs="Times New Roman"/>
          <w:b/>
          <w:bCs/>
          <w:sz w:val="24"/>
          <w:szCs w:val="24"/>
        </w:rPr>
        <w:t>a</w:t>
      </w:r>
      <w:r w:rsidR="002F26E9" w:rsidRPr="00E82822">
        <w:rPr>
          <w:rFonts w:ascii="Times New Roman" w:hAnsi="Times New Roman" w:cs="Times New Roman"/>
          <w:b/>
          <w:bCs/>
          <w:sz w:val="24"/>
          <w:szCs w:val="24"/>
        </w:rPr>
        <w:t>.2</w:t>
      </w:r>
      <w:r w:rsidR="00843337" w:rsidRPr="00E82822">
        <w:rPr>
          <w:rFonts w:ascii="Times New Roman" w:hAnsi="Times New Roman" w:cs="Times New Roman"/>
          <w:b/>
          <w:bCs/>
          <w:sz w:val="24"/>
          <w:szCs w:val="24"/>
        </w:rPr>
        <w:t>1</w:t>
      </w:r>
      <w:r w:rsidR="002F26E9" w:rsidRPr="00E82822">
        <w:rPr>
          <w:rFonts w:ascii="Times New Roman" w:hAnsi="Times New Roman" w:cs="Times New Roman"/>
          <w:b/>
          <w:bCs/>
          <w:sz w:val="24"/>
          <w:szCs w:val="24"/>
        </w:rPr>
        <w:t xml:space="preserve"> </w:t>
      </w:r>
      <w:r w:rsidR="002F26E9" w:rsidRPr="00E82822">
        <w:rPr>
          <w:rFonts w:ascii="Times New Roman" w:hAnsi="Times New Roman" w:cs="Times New Roman"/>
          <w:sz w:val="24"/>
          <w:szCs w:val="24"/>
        </w:rPr>
        <w:t>W zakresie nieuregulowanym niniejszą SIWZ, do oświa</w:t>
      </w:r>
      <w:r w:rsidR="0064653C" w:rsidRPr="00E82822">
        <w:rPr>
          <w:rFonts w:ascii="Times New Roman" w:hAnsi="Times New Roman" w:cs="Times New Roman"/>
          <w:sz w:val="24"/>
          <w:szCs w:val="24"/>
        </w:rPr>
        <w:t xml:space="preserve">dczeń i dokumentów zastosowanie </w:t>
      </w:r>
      <w:r w:rsidR="002F26E9" w:rsidRPr="00E82822">
        <w:rPr>
          <w:rFonts w:ascii="Times New Roman" w:hAnsi="Times New Roman" w:cs="Times New Roman"/>
          <w:sz w:val="24"/>
          <w:szCs w:val="24"/>
        </w:rPr>
        <w:t xml:space="preserve">mają przepisy Rozporządzenia Ministra Rozwoju z dnia 26 </w:t>
      </w:r>
      <w:r w:rsidR="00B464B6" w:rsidRPr="00E82822">
        <w:rPr>
          <w:rFonts w:ascii="Times New Roman" w:hAnsi="Times New Roman" w:cs="Times New Roman"/>
          <w:sz w:val="24"/>
          <w:szCs w:val="24"/>
        </w:rPr>
        <w:t xml:space="preserve">lipca 2016 r. w sprawie rodzaju </w:t>
      </w:r>
      <w:r w:rsidR="002F26E9" w:rsidRPr="00E82822">
        <w:rPr>
          <w:rFonts w:ascii="Times New Roman" w:hAnsi="Times New Roman" w:cs="Times New Roman"/>
          <w:sz w:val="24"/>
          <w:szCs w:val="24"/>
        </w:rPr>
        <w:t>dokumentów, jakich może żądać Zamawiający od Wykona</w:t>
      </w:r>
      <w:r w:rsidR="00B464B6" w:rsidRPr="00E82822">
        <w:rPr>
          <w:rFonts w:ascii="Times New Roman" w:hAnsi="Times New Roman" w:cs="Times New Roman"/>
          <w:sz w:val="24"/>
          <w:szCs w:val="24"/>
        </w:rPr>
        <w:t xml:space="preserve">wcy w postępowaniu o udzielenie </w:t>
      </w:r>
      <w:r w:rsidR="002F26E9" w:rsidRPr="00E82822">
        <w:rPr>
          <w:rFonts w:ascii="Times New Roman" w:hAnsi="Times New Roman" w:cs="Times New Roman"/>
          <w:sz w:val="24"/>
          <w:szCs w:val="24"/>
        </w:rPr>
        <w:t xml:space="preserve">zamówienia </w:t>
      </w:r>
      <w:r w:rsidR="00B75AF0" w:rsidRPr="00E82822">
        <w:rPr>
          <w:rFonts w:ascii="Times New Roman" w:hAnsi="Times New Roman" w:cs="Times New Roman"/>
          <w:sz w:val="24"/>
          <w:szCs w:val="24"/>
        </w:rPr>
        <w:t xml:space="preserve">                        </w:t>
      </w:r>
      <w:r w:rsidR="002F26E9" w:rsidRPr="00E82822">
        <w:rPr>
          <w:rFonts w:ascii="Times New Roman" w:hAnsi="Times New Roman" w:cs="Times New Roman"/>
          <w:sz w:val="24"/>
          <w:szCs w:val="24"/>
        </w:rPr>
        <w:t>(Dz.U. z 2016 r. poz. 1126).</w:t>
      </w:r>
    </w:p>
    <w:p w:rsidR="0064653C" w:rsidRPr="00E82822"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E82822" w:rsidTr="00462A3E">
        <w:tc>
          <w:tcPr>
            <w:tcW w:w="10959" w:type="dxa"/>
            <w:shd w:val="clear" w:color="auto" w:fill="BFBFBF" w:themeFill="background1" w:themeFillShade="BF"/>
          </w:tcPr>
          <w:p w:rsidR="00462A3E" w:rsidRPr="00E82822" w:rsidRDefault="00646CB0" w:rsidP="00462A3E">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9</w:t>
            </w:r>
            <w:r w:rsidR="00462A3E" w:rsidRPr="00E82822">
              <w:rPr>
                <w:rFonts w:ascii="Times New Roman" w:hAnsi="Times New Roman" w:cs="Times New Roman"/>
                <w:b/>
                <w:bCs/>
                <w:spacing w:val="-2"/>
                <w:sz w:val="24"/>
                <w:szCs w:val="24"/>
              </w:rPr>
              <w:t>. Informacja o sposobie porozumiewania się Zamawiającego z Wykonawcą oraz przekazywania oświadczeń lub dokumentów, a także wskazanie osób uprawnionych do porozumiewania się z Wykonawcą</w:t>
            </w:r>
          </w:p>
        </w:tc>
      </w:tr>
    </w:tbl>
    <w:p w:rsidR="00462A3E" w:rsidRPr="00E82822" w:rsidRDefault="00646CB0" w:rsidP="00462A3E">
      <w:pPr>
        <w:widowControl/>
        <w:spacing w:before="120" w:line="276" w:lineRule="auto"/>
        <w:ind w:right="-1"/>
        <w:jc w:val="both"/>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9</w:t>
      </w:r>
      <w:r w:rsidR="00462A3E" w:rsidRPr="00E82822">
        <w:rPr>
          <w:rFonts w:ascii="Times New Roman" w:hAnsi="Times New Roman" w:cs="Times New Roman"/>
          <w:b/>
          <w:sz w:val="24"/>
          <w:szCs w:val="24"/>
          <w:lang w:eastAsia="ar-SA"/>
        </w:rPr>
        <w:t>.1 Do porozumiewania się z Wykonawcami upoważnione są następujące osoby:</w:t>
      </w:r>
    </w:p>
    <w:p w:rsidR="005135AA" w:rsidRPr="00E82822" w:rsidRDefault="00475B6D" w:rsidP="00B75AF0">
      <w:pPr>
        <w:pStyle w:val="Akapitzlist"/>
        <w:widowControl/>
        <w:numPr>
          <w:ilvl w:val="0"/>
          <w:numId w:val="3"/>
        </w:numPr>
        <w:suppressAutoHyphens w:val="0"/>
        <w:spacing w:before="120" w:after="160" w:line="276" w:lineRule="auto"/>
        <w:ind w:right="-1"/>
        <w:jc w:val="both"/>
        <w:rPr>
          <w:color w:val="000000"/>
          <w:szCs w:val="24"/>
        </w:rPr>
      </w:pPr>
      <w:r w:rsidRPr="00E82822">
        <w:rPr>
          <w:b/>
          <w:color w:val="000000"/>
          <w:szCs w:val="24"/>
        </w:rPr>
        <w:t xml:space="preserve">Krzysztof </w:t>
      </w:r>
      <w:proofErr w:type="spellStart"/>
      <w:r w:rsidRPr="00E82822">
        <w:rPr>
          <w:b/>
          <w:color w:val="000000"/>
          <w:szCs w:val="24"/>
        </w:rPr>
        <w:t>Broszczak</w:t>
      </w:r>
      <w:proofErr w:type="spellEnd"/>
      <w:r w:rsidR="0017763F" w:rsidRPr="00E82822">
        <w:rPr>
          <w:b/>
          <w:color w:val="000000"/>
          <w:szCs w:val="24"/>
        </w:rPr>
        <w:t xml:space="preserve"> </w:t>
      </w:r>
      <w:r w:rsidR="00B13101" w:rsidRPr="00E82822">
        <w:rPr>
          <w:b/>
          <w:color w:val="000000"/>
          <w:szCs w:val="24"/>
        </w:rPr>
        <w:t>–</w:t>
      </w:r>
      <w:r w:rsidR="00462A3E" w:rsidRPr="00E82822">
        <w:rPr>
          <w:b/>
          <w:color w:val="000000"/>
          <w:szCs w:val="24"/>
        </w:rPr>
        <w:t xml:space="preserve"> </w:t>
      </w:r>
      <w:r w:rsidR="00B13101" w:rsidRPr="00E82822">
        <w:rPr>
          <w:color w:val="000000"/>
          <w:szCs w:val="24"/>
        </w:rPr>
        <w:t xml:space="preserve">Wydział </w:t>
      </w:r>
      <w:r w:rsidRPr="00E82822">
        <w:rPr>
          <w:color w:val="000000"/>
          <w:szCs w:val="24"/>
        </w:rPr>
        <w:t>Inwestycji Urzędu Gminy</w:t>
      </w:r>
      <w:r w:rsidR="00B13101" w:rsidRPr="00E82822">
        <w:rPr>
          <w:color w:val="000000"/>
          <w:szCs w:val="24"/>
        </w:rPr>
        <w:t xml:space="preserve"> Legnickie Pole</w:t>
      </w:r>
      <w:r w:rsidR="00462A3E" w:rsidRPr="00E82822">
        <w:rPr>
          <w:color w:val="000000"/>
          <w:szCs w:val="24"/>
        </w:rPr>
        <w:t xml:space="preserve"> </w:t>
      </w:r>
      <w:r w:rsidR="00B13101" w:rsidRPr="00E82822">
        <w:rPr>
          <w:color w:val="000000"/>
          <w:szCs w:val="24"/>
        </w:rPr>
        <w:t>ul. Dientzenhofera 1</w:t>
      </w:r>
      <w:r w:rsidRPr="00E82822">
        <w:rPr>
          <w:color w:val="000000"/>
          <w:szCs w:val="24"/>
        </w:rPr>
        <w:t>, pokój nr 23</w:t>
      </w:r>
      <w:r w:rsidR="00B13101" w:rsidRPr="00E82822">
        <w:rPr>
          <w:color w:val="000000"/>
          <w:szCs w:val="24"/>
        </w:rPr>
        <w:t>, tel. (76</w:t>
      </w:r>
      <w:r w:rsidRPr="00E82822">
        <w:rPr>
          <w:color w:val="000000"/>
          <w:szCs w:val="24"/>
        </w:rPr>
        <w:t>) 858 28 69</w:t>
      </w:r>
      <w:r w:rsidR="00B13101" w:rsidRPr="00E82822">
        <w:rPr>
          <w:color w:val="000000"/>
          <w:szCs w:val="24"/>
        </w:rPr>
        <w:t xml:space="preserve"> </w:t>
      </w:r>
      <w:r w:rsidR="00462A3E" w:rsidRPr="00E82822">
        <w:rPr>
          <w:color w:val="000000"/>
          <w:szCs w:val="24"/>
        </w:rPr>
        <w:t>, w</w:t>
      </w:r>
      <w:r w:rsidR="00B13101" w:rsidRPr="00E82822">
        <w:rPr>
          <w:color w:val="000000"/>
          <w:szCs w:val="24"/>
        </w:rPr>
        <w:t xml:space="preserve"> godzinach: pon., śr., czw. 7.30-15.30; wt. 7.30-16</w:t>
      </w:r>
      <w:r w:rsidRPr="00E82822">
        <w:rPr>
          <w:color w:val="000000"/>
          <w:szCs w:val="24"/>
        </w:rPr>
        <w:t>.3</w:t>
      </w:r>
      <w:r w:rsidR="00462A3E" w:rsidRPr="00E82822">
        <w:rPr>
          <w:color w:val="000000"/>
          <w:szCs w:val="24"/>
        </w:rPr>
        <w:t>0</w:t>
      </w:r>
      <w:r w:rsidRPr="00E82822">
        <w:rPr>
          <w:color w:val="000000"/>
          <w:szCs w:val="24"/>
        </w:rPr>
        <w:t>, pt., 7:30-14:30</w:t>
      </w:r>
      <w:r w:rsidR="004E79BA" w:rsidRPr="00E82822">
        <w:rPr>
          <w:color w:val="000000"/>
          <w:kern w:val="1"/>
          <w:szCs w:val="24"/>
        </w:rPr>
        <w:t xml:space="preserve"> – </w:t>
      </w:r>
      <w:r w:rsidR="004E79BA" w:rsidRPr="00E82822">
        <w:rPr>
          <w:b/>
          <w:color w:val="000000"/>
          <w:kern w:val="1"/>
          <w:szCs w:val="24"/>
        </w:rPr>
        <w:t>w zakresie przedmiotu zamówienia,</w:t>
      </w:r>
    </w:p>
    <w:p w:rsidR="004E79BA" w:rsidRPr="00E82822" w:rsidRDefault="00475B6D" w:rsidP="001F37E9">
      <w:pPr>
        <w:pStyle w:val="Akapitzlist"/>
        <w:widowControl/>
        <w:numPr>
          <w:ilvl w:val="0"/>
          <w:numId w:val="3"/>
        </w:numPr>
        <w:suppressAutoHyphens w:val="0"/>
        <w:spacing w:before="120" w:after="160" w:line="276" w:lineRule="auto"/>
        <w:ind w:right="-1"/>
        <w:jc w:val="both"/>
        <w:rPr>
          <w:color w:val="000000"/>
          <w:szCs w:val="24"/>
        </w:rPr>
      </w:pPr>
      <w:r w:rsidRPr="00E82822">
        <w:rPr>
          <w:b/>
          <w:color w:val="000000"/>
          <w:szCs w:val="24"/>
        </w:rPr>
        <w:t>Waldemar Hreczany</w:t>
      </w:r>
      <w:r w:rsidR="004E79BA" w:rsidRPr="00E82822">
        <w:rPr>
          <w:b/>
          <w:color w:val="000000"/>
          <w:szCs w:val="24"/>
        </w:rPr>
        <w:t xml:space="preserve"> - </w:t>
      </w:r>
      <w:r w:rsidRPr="00E82822">
        <w:rPr>
          <w:color w:val="000000"/>
          <w:szCs w:val="24"/>
        </w:rPr>
        <w:t>Referat Rozwoju i Organizacji Gminy Urzędu Gminy Legnickie Pole</w:t>
      </w:r>
      <w:r w:rsidR="004E79BA" w:rsidRPr="00E82822">
        <w:rPr>
          <w:color w:val="000000"/>
          <w:szCs w:val="24"/>
        </w:rPr>
        <w:t xml:space="preserve">, </w:t>
      </w:r>
      <w:r w:rsidRPr="00E82822">
        <w:rPr>
          <w:color w:val="000000"/>
          <w:szCs w:val="24"/>
        </w:rPr>
        <w:t>ul. Dientzenhofera 1, pokój nr 4</w:t>
      </w:r>
      <w:r w:rsidR="004E79BA" w:rsidRPr="00E82822">
        <w:rPr>
          <w:color w:val="000000"/>
          <w:szCs w:val="24"/>
        </w:rPr>
        <w:t>, t</w:t>
      </w:r>
      <w:r w:rsidRPr="00E82822">
        <w:rPr>
          <w:color w:val="000000"/>
          <w:szCs w:val="24"/>
        </w:rPr>
        <w:t>el. (76) 858 28 67,</w:t>
      </w:r>
      <w:r w:rsidR="004E79BA" w:rsidRPr="00E82822">
        <w:rPr>
          <w:color w:val="000000"/>
          <w:szCs w:val="24"/>
        </w:rPr>
        <w:t xml:space="preserve"> e-mail: </w:t>
      </w:r>
      <w:hyperlink r:id="rId27" w:history="1">
        <w:r w:rsidR="001F37E9" w:rsidRPr="00E82822">
          <w:rPr>
            <w:rStyle w:val="Hipercze"/>
            <w:szCs w:val="24"/>
          </w:rPr>
          <w:t>org1@legnickiepole.pl</w:t>
        </w:r>
      </w:hyperlink>
      <w:r w:rsidR="004E79BA" w:rsidRPr="00E82822">
        <w:rPr>
          <w:color w:val="000000"/>
          <w:szCs w:val="24"/>
        </w:rPr>
        <w:t>, w godzinach:</w:t>
      </w:r>
      <w:r w:rsidR="001F37E9" w:rsidRPr="00E82822">
        <w:rPr>
          <w:szCs w:val="24"/>
        </w:rPr>
        <w:t xml:space="preserve"> </w:t>
      </w:r>
      <w:r w:rsidR="001F37E9" w:rsidRPr="00E82822">
        <w:rPr>
          <w:color w:val="000000"/>
          <w:szCs w:val="24"/>
        </w:rPr>
        <w:t>pon., śr., czw. 7.30-15.30; wt. 7.30-16.30, pt., 7:30-14:30</w:t>
      </w:r>
      <w:r w:rsidR="004E79BA" w:rsidRPr="00E82822">
        <w:rPr>
          <w:color w:val="000000"/>
          <w:kern w:val="1"/>
          <w:szCs w:val="24"/>
        </w:rPr>
        <w:t>– w zakresie procedury przetargowej.</w:t>
      </w:r>
    </w:p>
    <w:p w:rsidR="00462A3E" w:rsidRPr="00E82822" w:rsidRDefault="00646CB0" w:rsidP="00462A3E">
      <w:pPr>
        <w:widowControl/>
        <w:spacing w:before="107" w:line="276" w:lineRule="auto"/>
        <w:jc w:val="both"/>
        <w:rPr>
          <w:rFonts w:ascii="Times New Roman" w:hAnsi="Times New Roman" w:cs="Times New Roman"/>
          <w:color w:val="000000"/>
          <w:sz w:val="24"/>
          <w:szCs w:val="24"/>
          <w:lang w:eastAsia="ar-SA"/>
        </w:rPr>
      </w:pPr>
      <w:r w:rsidRPr="00E82822">
        <w:rPr>
          <w:rFonts w:ascii="Times New Roman" w:hAnsi="Times New Roman" w:cs="Times New Roman"/>
          <w:b/>
          <w:sz w:val="24"/>
          <w:szCs w:val="24"/>
          <w:lang w:eastAsia="ar-SA"/>
        </w:rPr>
        <w:t>9</w:t>
      </w:r>
      <w:r w:rsidR="00462A3E" w:rsidRPr="00E82822">
        <w:rPr>
          <w:rFonts w:ascii="Times New Roman" w:hAnsi="Times New Roman" w:cs="Times New Roman"/>
          <w:b/>
          <w:sz w:val="24"/>
          <w:szCs w:val="24"/>
          <w:lang w:eastAsia="ar-SA"/>
        </w:rPr>
        <w:t>.2</w:t>
      </w:r>
      <w:r w:rsidR="00462A3E" w:rsidRPr="00E82822">
        <w:rPr>
          <w:rFonts w:ascii="Times New Roman" w:hAnsi="Times New Roman" w:cs="Times New Roman"/>
          <w:sz w:val="24"/>
          <w:szCs w:val="24"/>
          <w:lang w:eastAsia="ar-SA"/>
        </w:rPr>
        <w:t xml:space="preserve"> Zgodnie z art. 10c ust. 2 ustawy </w:t>
      </w:r>
      <w:proofErr w:type="spellStart"/>
      <w:r w:rsidR="00462A3E" w:rsidRPr="00E82822">
        <w:rPr>
          <w:rFonts w:ascii="Times New Roman" w:hAnsi="Times New Roman" w:cs="Times New Roman"/>
          <w:sz w:val="24"/>
          <w:szCs w:val="24"/>
          <w:lang w:eastAsia="ar-SA"/>
        </w:rPr>
        <w:t>Pzp</w:t>
      </w:r>
      <w:proofErr w:type="spellEnd"/>
      <w:r w:rsidR="00462A3E" w:rsidRPr="00E82822">
        <w:rPr>
          <w:rFonts w:ascii="Times New Roman" w:hAnsi="Times New Roman" w:cs="Times New Roman"/>
          <w:sz w:val="24"/>
          <w:szCs w:val="24"/>
          <w:lang w:eastAsia="ar-SA"/>
        </w:rPr>
        <w:t xml:space="preserve"> </w:t>
      </w:r>
      <w:r w:rsidR="00462A3E" w:rsidRPr="00E82822">
        <w:rPr>
          <w:rFonts w:ascii="Times New Roman" w:hAnsi="Times New Roman" w:cs="Times New Roman"/>
          <w:color w:val="000000"/>
          <w:sz w:val="24"/>
          <w:szCs w:val="24"/>
          <w:lang w:eastAsia="ar-SA"/>
        </w:rPr>
        <w:t xml:space="preserve">składanie oferty odbywa się za pośrednictwem operatora pocztowego w rozumieniu </w:t>
      </w:r>
      <w:r w:rsidR="00462A3E" w:rsidRPr="00E82822">
        <w:rPr>
          <w:rFonts w:ascii="Times New Roman" w:hAnsi="Times New Roman" w:cs="Times New Roman"/>
          <w:color w:val="1B1B1B"/>
          <w:sz w:val="24"/>
          <w:szCs w:val="24"/>
          <w:lang w:eastAsia="ar-SA"/>
        </w:rPr>
        <w:t>ustawy</w:t>
      </w:r>
      <w:r w:rsidR="00462A3E" w:rsidRPr="00E82822">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683E1A" w:rsidRPr="00E82822" w:rsidRDefault="00683E1A" w:rsidP="00462A3E">
      <w:pPr>
        <w:widowControl/>
        <w:spacing w:line="276" w:lineRule="auto"/>
        <w:jc w:val="both"/>
        <w:rPr>
          <w:rFonts w:ascii="Times New Roman" w:hAnsi="Times New Roman" w:cs="Times New Roman"/>
          <w:b/>
          <w:color w:val="000000"/>
          <w:sz w:val="24"/>
          <w:szCs w:val="24"/>
          <w:lang w:eastAsia="ar-SA"/>
        </w:rPr>
      </w:pPr>
    </w:p>
    <w:p w:rsidR="00462A3E" w:rsidRPr="00E82822" w:rsidRDefault="00646CB0" w:rsidP="00462A3E">
      <w:pPr>
        <w:widowControl/>
        <w:spacing w:line="276" w:lineRule="auto"/>
        <w:jc w:val="both"/>
        <w:rPr>
          <w:rFonts w:ascii="Times New Roman" w:hAnsi="Times New Roman" w:cs="Times New Roman"/>
          <w:sz w:val="24"/>
          <w:szCs w:val="24"/>
        </w:rPr>
      </w:pPr>
      <w:r w:rsidRPr="00E82822">
        <w:rPr>
          <w:rFonts w:ascii="Times New Roman" w:hAnsi="Times New Roman" w:cs="Times New Roman"/>
          <w:b/>
          <w:color w:val="000000"/>
          <w:sz w:val="24"/>
          <w:szCs w:val="24"/>
          <w:lang w:eastAsia="ar-SA"/>
        </w:rPr>
        <w:t>9</w:t>
      </w:r>
      <w:r w:rsidR="00462A3E" w:rsidRPr="00E82822">
        <w:rPr>
          <w:rFonts w:ascii="Times New Roman" w:hAnsi="Times New Roman" w:cs="Times New Roman"/>
          <w:b/>
          <w:color w:val="000000"/>
          <w:sz w:val="24"/>
          <w:szCs w:val="24"/>
          <w:lang w:eastAsia="ar-SA"/>
        </w:rPr>
        <w:t>.3</w:t>
      </w:r>
      <w:r w:rsidR="00462A3E" w:rsidRPr="00E82822">
        <w:rPr>
          <w:rFonts w:ascii="Times New Roman" w:hAnsi="Times New Roman" w:cs="Times New Roman"/>
          <w:color w:val="000000"/>
          <w:sz w:val="24"/>
          <w:szCs w:val="24"/>
          <w:lang w:eastAsia="ar-SA"/>
        </w:rPr>
        <w:t xml:space="preserve"> </w:t>
      </w:r>
      <w:r w:rsidR="00462A3E" w:rsidRPr="00E82822">
        <w:rPr>
          <w:rFonts w:ascii="Times New Roman" w:hAnsi="Times New Roman" w:cs="Times New Roman"/>
          <w:sz w:val="24"/>
          <w:szCs w:val="24"/>
        </w:rPr>
        <w:t>Oświadczenia, wnioski, zawiadomienia oraz informacje Zamawiający i Wykonawca przekazują pisemnie lub za pomocą faks</w:t>
      </w:r>
      <w:r w:rsidR="001F37E9" w:rsidRPr="00E82822">
        <w:rPr>
          <w:rFonts w:ascii="Times New Roman" w:hAnsi="Times New Roman" w:cs="Times New Roman"/>
          <w:sz w:val="24"/>
          <w:szCs w:val="24"/>
          <w:lang w:eastAsia="ar-SA"/>
        </w:rPr>
        <w:t xml:space="preserve"> na nr 76 858 28 12</w:t>
      </w:r>
      <w:r w:rsidR="00462A3E" w:rsidRPr="00E82822">
        <w:rPr>
          <w:rFonts w:ascii="Times New Roman" w:hAnsi="Times New Roman" w:cs="Times New Roman"/>
          <w:sz w:val="24"/>
          <w:szCs w:val="24"/>
        </w:rPr>
        <w:t xml:space="preserve"> lub za pomocą środków komunikacji elektronicznej </w:t>
      </w:r>
      <w:r w:rsidR="00462A3E" w:rsidRPr="00E82822">
        <w:rPr>
          <w:rFonts w:ascii="Times New Roman" w:hAnsi="Times New Roman" w:cs="Times New Roman"/>
          <w:sz w:val="24"/>
          <w:szCs w:val="24"/>
          <w:lang w:eastAsia="ar-SA"/>
        </w:rPr>
        <w:t xml:space="preserve">na adres e-mail: </w:t>
      </w:r>
      <w:hyperlink r:id="rId28" w:history="1">
        <w:r w:rsidR="001F37E9" w:rsidRPr="00E82822">
          <w:rPr>
            <w:rStyle w:val="Hipercze"/>
            <w:rFonts w:ascii="Times New Roman" w:hAnsi="Times New Roman" w:cs="Times New Roman"/>
            <w:sz w:val="24"/>
            <w:szCs w:val="24"/>
            <w:lang w:eastAsia="ar-SA"/>
          </w:rPr>
          <w:t>org1@legnickiepole.pl</w:t>
        </w:r>
      </w:hyperlink>
    </w:p>
    <w:p w:rsidR="00683E1A" w:rsidRPr="00E82822" w:rsidRDefault="00683E1A" w:rsidP="00462A3E">
      <w:pPr>
        <w:widowControl/>
        <w:spacing w:line="276" w:lineRule="auto"/>
        <w:jc w:val="both"/>
        <w:rPr>
          <w:rFonts w:ascii="Times New Roman" w:hAnsi="Times New Roman" w:cs="Times New Roman"/>
          <w:b/>
          <w:sz w:val="24"/>
          <w:szCs w:val="24"/>
        </w:rPr>
      </w:pPr>
    </w:p>
    <w:p w:rsidR="00462A3E" w:rsidRPr="00E82822" w:rsidRDefault="00646CB0" w:rsidP="00462A3E">
      <w:pPr>
        <w:widowControl/>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9</w:t>
      </w:r>
      <w:r w:rsidR="00462A3E" w:rsidRPr="00E82822">
        <w:rPr>
          <w:rFonts w:ascii="Times New Roman" w:hAnsi="Times New Roman" w:cs="Times New Roman"/>
          <w:b/>
          <w:sz w:val="24"/>
          <w:szCs w:val="24"/>
        </w:rPr>
        <w:t>.4</w:t>
      </w:r>
      <w:r w:rsidR="00462A3E" w:rsidRPr="00E82822">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683E1A" w:rsidRPr="00E82822" w:rsidRDefault="00683E1A" w:rsidP="0064653C">
      <w:pPr>
        <w:widowControl/>
        <w:spacing w:line="276" w:lineRule="auto"/>
        <w:jc w:val="both"/>
        <w:rPr>
          <w:rFonts w:ascii="Times New Roman" w:hAnsi="Times New Roman" w:cs="Times New Roman"/>
          <w:b/>
          <w:sz w:val="24"/>
          <w:szCs w:val="24"/>
        </w:rPr>
      </w:pPr>
    </w:p>
    <w:p w:rsidR="00462A3E" w:rsidRPr="00E82822" w:rsidRDefault="00646CB0" w:rsidP="0064653C">
      <w:pPr>
        <w:widowControl/>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9</w:t>
      </w:r>
      <w:r w:rsidR="00462A3E" w:rsidRPr="00E82822">
        <w:rPr>
          <w:rFonts w:ascii="Times New Roman" w:hAnsi="Times New Roman" w:cs="Times New Roman"/>
          <w:b/>
          <w:sz w:val="24"/>
          <w:szCs w:val="24"/>
        </w:rPr>
        <w:t>.5</w:t>
      </w:r>
      <w:r w:rsidR="00462A3E" w:rsidRPr="00E82822">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4B34DA" w:rsidRPr="00E82822" w:rsidRDefault="004B34DA" w:rsidP="0064653C">
      <w:pPr>
        <w:widowControl/>
        <w:spacing w:line="276" w:lineRule="auto"/>
        <w:jc w:val="both"/>
        <w:rPr>
          <w:rFonts w:ascii="Times New Roman" w:hAnsi="Times New Roman" w:cs="Times New Roman"/>
          <w:sz w:val="24"/>
          <w:szCs w:val="24"/>
        </w:rPr>
      </w:pPr>
    </w:p>
    <w:p w:rsidR="004B34DA" w:rsidRPr="00E82822"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E82822" w:rsidTr="00613A73">
        <w:tc>
          <w:tcPr>
            <w:tcW w:w="10959" w:type="dxa"/>
            <w:shd w:val="clear" w:color="auto" w:fill="BFBFBF" w:themeFill="background1" w:themeFillShade="BF"/>
          </w:tcPr>
          <w:p w:rsidR="006507CE" w:rsidRPr="00E82822" w:rsidRDefault="00646CB0" w:rsidP="006507CE">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9</w:t>
            </w:r>
            <w:r w:rsidR="006507CE" w:rsidRPr="00E82822">
              <w:rPr>
                <w:rFonts w:ascii="Times New Roman" w:hAnsi="Times New Roman" w:cs="Times New Roman"/>
                <w:b/>
                <w:bCs/>
                <w:spacing w:val="-2"/>
                <w:sz w:val="24"/>
                <w:szCs w:val="24"/>
              </w:rPr>
              <w:t xml:space="preserve">a. Tryb udzielania wyjaśnień oraz modyfikacja treści SIWZ </w:t>
            </w:r>
            <w:r w:rsidR="004B34DA" w:rsidRPr="00E82822">
              <w:rPr>
                <w:rFonts w:ascii="Times New Roman" w:hAnsi="Times New Roman" w:cs="Times New Roman"/>
                <w:b/>
                <w:bCs/>
                <w:spacing w:val="-2"/>
                <w:sz w:val="24"/>
                <w:szCs w:val="24"/>
              </w:rPr>
              <w:t>i treści dokumentów SIWZ</w:t>
            </w:r>
          </w:p>
        </w:tc>
      </w:tr>
    </w:tbl>
    <w:p w:rsidR="004B34DA" w:rsidRPr="00E82822" w:rsidRDefault="004B34DA" w:rsidP="004B34DA">
      <w:pPr>
        <w:widowControl/>
        <w:spacing w:line="276" w:lineRule="auto"/>
        <w:jc w:val="both"/>
        <w:rPr>
          <w:rFonts w:ascii="Times New Roman" w:hAnsi="Times New Roman" w:cs="Times New Roman"/>
          <w:sz w:val="24"/>
          <w:szCs w:val="24"/>
        </w:rPr>
      </w:pPr>
    </w:p>
    <w:p w:rsidR="004B34DA" w:rsidRPr="00E82822" w:rsidRDefault="00646CB0" w:rsidP="004B34DA">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9</w:t>
      </w:r>
      <w:r w:rsidR="004B34DA" w:rsidRPr="00E82822">
        <w:rPr>
          <w:rFonts w:ascii="Times New Roman" w:hAnsi="Times New Roman" w:cs="Times New Roman"/>
          <w:b/>
          <w:sz w:val="24"/>
          <w:szCs w:val="24"/>
          <w:lang w:eastAsia="ar-SA"/>
        </w:rPr>
        <w:t>a.1</w:t>
      </w:r>
      <w:r w:rsidR="004B34DA" w:rsidRPr="00E82822">
        <w:rPr>
          <w:rFonts w:ascii="Times New Roman" w:hAnsi="Times New Roman" w:cs="Times New Roman"/>
          <w:sz w:val="24"/>
          <w:szCs w:val="24"/>
          <w:lang w:eastAsia="ar-SA"/>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B34DA" w:rsidRPr="00E82822" w:rsidRDefault="004B34DA" w:rsidP="004B34DA">
      <w:pPr>
        <w:widowControl/>
        <w:spacing w:line="276" w:lineRule="auto"/>
        <w:jc w:val="both"/>
        <w:rPr>
          <w:rFonts w:ascii="Times New Roman" w:hAnsi="Times New Roman" w:cs="Times New Roman"/>
          <w:b/>
          <w:sz w:val="24"/>
          <w:szCs w:val="24"/>
          <w:lang w:eastAsia="ar-SA"/>
        </w:rPr>
      </w:pPr>
    </w:p>
    <w:p w:rsidR="004B34DA" w:rsidRPr="00E82822" w:rsidRDefault="00646CB0" w:rsidP="004B34DA">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9</w:t>
      </w:r>
      <w:r w:rsidR="004B34DA" w:rsidRPr="00E82822">
        <w:rPr>
          <w:rFonts w:ascii="Times New Roman" w:hAnsi="Times New Roman" w:cs="Times New Roman"/>
          <w:b/>
          <w:sz w:val="24"/>
          <w:szCs w:val="24"/>
          <w:lang w:eastAsia="ar-SA"/>
        </w:rPr>
        <w:t>a.2</w:t>
      </w:r>
      <w:r w:rsidR="004B34DA" w:rsidRPr="00E82822">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B34DA" w:rsidRPr="00E82822" w:rsidRDefault="004B34DA" w:rsidP="004B34DA">
      <w:pPr>
        <w:widowControl/>
        <w:spacing w:line="276" w:lineRule="auto"/>
        <w:jc w:val="both"/>
        <w:rPr>
          <w:rFonts w:ascii="Times New Roman" w:hAnsi="Times New Roman" w:cs="Times New Roman"/>
          <w:b/>
          <w:sz w:val="24"/>
          <w:szCs w:val="24"/>
          <w:lang w:eastAsia="ar-SA"/>
        </w:rPr>
      </w:pPr>
    </w:p>
    <w:p w:rsidR="004B34DA" w:rsidRPr="00E82822" w:rsidRDefault="00646CB0" w:rsidP="004B34DA">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9</w:t>
      </w:r>
      <w:r w:rsidR="004B34DA" w:rsidRPr="00E82822">
        <w:rPr>
          <w:rFonts w:ascii="Times New Roman" w:hAnsi="Times New Roman" w:cs="Times New Roman"/>
          <w:b/>
          <w:sz w:val="24"/>
          <w:szCs w:val="24"/>
          <w:lang w:eastAsia="ar-SA"/>
        </w:rPr>
        <w:t>a.3</w:t>
      </w:r>
      <w:r w:rsidR="004B34DA" w:rsidRPr="00E82822">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oraz zamieszczona na stronie internetowej Zamawiającego, chyba że pytanie wpłynęło do Zamawiającego</w:t>
      </w:r>
      <w:r w:rsidR="004B34DA" w:rsidRPr="00E82822">
        <w:rPr>
          <w:rFonts w:ascii="Times New Roman" w:hAnsi="Times New Roman" w:cs="Times New Roman"/>
          <w:color w:val="FF0000"/>
          <w:sz w:val="24"/>
          <w:szCs w:val="24"/>
          <w:lang w:eastAsia="ar-SA"/>
        </w:rPr>
        <w:t xml:space="preserve">  </w:t>
      </w:r>
      <w:r w:rsidR="004B34DA" w:rsidRPr="00E82822">
        <w:rPr>
          <w:rFonts w:ascii="Times New Roman" w:hAnsi="Times New Roman" w:cs="Times New Roman"/>
          <w:sz w:val="24"/>
          <w:szCs w:val="24"/>
          <w:lang w:eastAsia="ar-SA"/>
        </w:rPr>
        <w:t xml:space="preserve">po upływie terminu składania wniosku, o którym mowa w pkt </w:t>
      </w:r>
      <w:r w:rsidRPr="00E82822">
        <w:rPr>
          <w:rFonts w:ascii="Times New Roman" w:hAnsi="Times New Roman" w:cs="Times New Roman"/>
          <w:sz w:val="24"/>
          <w:szCs w:val="24"/>
          <w:lang w:eastAsia="ar-SA"/>
        </w:rPr>
        <w:t>9</w:t>
      </w:r>
      <w:r w:rsidR="001A7366" w:rsidRPr="00E82822">
        <w:rPr>
          <w:rFonts w:ascii="Times New Roman" w:hAnsi="Times New Roman" w:cs="Times New Roman"/>
          <w:sz w:val="24"/>
          <w:szCs w:val="24"/>
          <w:lang w:eastAsia="ar-SA"/>
        </w:rPr>
        <w:t>a</w:t>
      </w:r>
      <w:r w:rsidR="004B34DA" w:rsidRPr="00E82822">
        <w:rPr>
          <w:rFonts w:ascii="Times New Roman" w:hAnsi="Times New Roman" w:cs="Times New Roman"/>
          <w:sz w:val="24"/>
          <w:szCs w:val="24"/>
          <w:lang w:eastAsia="ar-SA"/>
        </w:rPr>
        <w:t>.</w:t>
      </w:r>
      <w:r w:rsidR="001A7366" w:rsidRPr="00E82822">
        <w:rPr>
          <w:rFonts w:ascii="Times New Roman" w:hAnsi="Times New Roman" w:cs="Times New Roman"/>
          <w:sz w:val="24"/>
          <w:szCs w:val="24"/>
          <w:lang w:eastAsia="ar-SA"/>
        </w:rPr>
        <w:t>1.</w:t>
      </w:r>
    </w:p>
    <w:p w:rsidR="004B34DA" w:rsidRPr="00E82822" w:rsidRDefault="004B34DA" w:rsidP="004B34DA">
      <w:pPr>
        <w:widowControl/>
        <w:spacing w:line="276" w:lineRule="auto"/>
        <w:jc w:val="both"/>
        <w:rPr>
          <w:rFonts w:ascii="Times New Roman" w:hAnsi="Times New Roman" w:cs="Times New Roman"/>
          <w:b/>
          <w:sz w:val="24"/>
          <w:szCs w:val="24"/>
          <w:lang w:eastAsia="ar-SA"/>
        </w:rPr>
      </w:pPr>
    </w:p>
    <w:p w:rsidR="004B34DA" w:rsidRPr="00E82822" w:rsidRDefault="00646CB0" w:rsidP="004B34DA">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9</w:t>
      </w:r>
      <w:r w:rsidR="004B34DA" w:rsidRPr="00E82822">
        <w:rPr>
          <w:rFonts w:ascii="Times New Roman" w:hAnsi="Times New Roman" w:cs="Times New Roman"/>
          <w:b/>
          <w:sz w:val="24"/>
          <w:szCs w:val="24"/>
          <w:lang w:eastAsia="ar-SA"/>
        </w:rPr>
        <w:t>a.4</w:t>
      </w:r>
      <w:r w:rsidR="004B34DA" w:rsidRPr="00E82822">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B34DA" w:rsidRPr="00E82822" w:rsidRDefault="004B34DA" w:rsidP="004B34DA">
      <w:pPr>
        <w:widowControl/>
        <w:spacing w:line="276" w:lineRule="auto"/>
        <w:jc w:val="both"/>
        <w:rPr>
          <w:rFonts w:ascii="Times New Roman" w:hAnsi="Times New Roman" w:cs="Times New Roman"/>
          <w:b/>
          <w:sz w:val="24"/>
          <w:szCs w:val="24"/>
          <w:lang w:eastAsia="ar-SA"/>
        </w:rPr>
      </w:pPr>
    </w:p>
    <w:p w:rsidR="004B34DA" w:rsidRPr="00E82822" w:rsidRDefault="00646CB0" w:rsidP="004B34DA">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9</w:t>
      </w:r>
      <w:r w:rsidR="004B34DA" w:rsidRPr="00E82822">
        <w:rPr>
          <w:rFonts w:ascii="Times New Roman" w:hAnsi="Times New Roman" w:cs="Times New Roman"/>
          <w:b/>
          <w:sz w:val="24"/>
          <w:szCs w:val="24"/>
          <w:lang w:eastAsia="ar-SA"/>
        </w:rPr>
        <w:t>.5</w:t>
      </w:r>
      <w:r w:rsidR="004B34DA" w:rsidRPr="00E82822">
        <w:rPr>
          <w:rFonts w:ascii="Times New Roman" w:hAnsi="Times New Roman" w:cs="Times New Roman"/>
          <w:sz w:val="24"/>
          <w:szCs w:val="24"/>
          <w:lang w:eastAsia="ar-SA"/>
        </w:rPr>
        <w:t xml:space="preserve"> Zamawiający nie przewiduje zorganizowania zebrania Dostawców/Wykonawców. </w:t>
      </w:r>
    </w:p>
    <w:p w:rsidR="004B34DA" w:rsidRPr="00E82822" w:rsidRDefault="004B34DA" w:rsidP="004B34DA">
      <w:pPr>
        <w:widowControl/>
        <w:spacing w:line="276" w:lineRule="auto"/>
        <w:jc w:val="both"/>
        <w:rPr>
          <w:rFonts w:ascii="Times New Roman" w:hAnsi="Times New Roman" w:cs="Times New Roman"/>
          <w:sz w:val="24"/>
          <w:szCs w:val="24"/>
          <w:lang w:eastAsia="ar-SA"/>
        </w:rPr>
      </w:pPr>
    </w:p>
    <w:p w:rsidR="004B34DA" w:rsidRPr="00E82822" w:rsidRDefault="00646CB0" w:rsidP="004B34DA">
      <w:pPr>
        <w:widowControl/>
        <w:spacing w:line="276" w:lineRule="auto"/>
        <w:ind w:right="-1"/>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9</w:t>
      </w:r>
      <w:r w:rsidR="004B34DA" w:rsidRPr="00E82822">
        <w:rPr>
          <w:rFonts w:ascii="Times New Roman" w:hAnsi="Times New Roman" w:cs="Times New Roman"/>
          <w:b/>
          <w:sz w:val="24"/>
          <w:szCs w:val="24"/>
          <w:lang w:eastAsia="ar-SA"/>
        </w:rPr>
        <w:t>.6</w:t>
      </w:r>
      <w:r w:rsidR="004B34DA" w:rsidRPr="00E82822">
        <w:rPr>
          <w:rFonts w:ascii="Times New Roman" w:hAnsi="Times New Roman" w:cs="Times New Roman"/>
          <w:sz w:val="24"/>
          <w:szCs w:val="24"/>
          <w:lang w:eastAsia="ar-SA"/>
        </w:rPr>
        <w:t xml:space="preserve"> W uzasadnionych przypadkach Zamawiający może przed upływem terminu składania ofert zmienić treść specyfikacji istotnych warunków zamówienia.</w:t>
      </w:r>
    </w:p>
    <w:p w:rsidR="004B34DA" w:rsidRPr="00E82822" w:rsidRDefault="004B34DA" w:rsidP="004B34DA">
      <w:pPr>
        <w:widowControl/>
        <w:tabs>
          <w:tab w:val="left" w:pos="450"/>
        </w:tabs>
        <w:spacing w:line="276" w:lineRule="auto"/>
        <w:ind w:right="-1"/>
        <w:jc w:val="both"/>
        <w:rPr>
          <w:rFonts w:ascii="Times New Roman" w:hAnsi="Times New Roman" w:cs="Times New Roman"/>
          <w:b/>
          <w:sz w:val="24"/>
          <w:szCs w:val="24"/>
          <w:lang w:eastAsia="ar-SA"/>
        </w:rPr>
      </w:pPr>
    </w:p>
    <w:p w:rsidR="004B34DA" w:rsidRPr="00E82822" w:rsidRDefault="00646CB0" w:rsidP="004B34DA">
      <w:pPr>
        <w:widowControl/>
        <w:tabs>
          <w:tab w:val="left" w:pos="450"/>
        </w:tabs>
        <w:spacing w:line="276" w:lineRule="auto"/>
        <w:ind w:right="-1"/>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9</w:t>
      </w:r>
      <w:r w:rsidR="004B34DA" w:rsidRPr="00E82822">
        <w:rPr>
          <w:rFonts w:ascii="Times New Roman" w:hAnsi="Times New Roman" w:cs="Times New Roman"/>
          <w:b/>
          <w:sz w:val="24"/>
          <w:szCs w:val="24"/>
          <w:lang w:eastAsia="ar-SA"/>
        </w:rPr>
        <w:t>.7</w:t>
      </w:r>
      <w:r w:rsidR="004B34DA" w:rsidRPr="00E82822">
        <w:rPr>
          <w:rFonts w:ascii="Times New Roman" w:hAnsi="Times New Roman" w:cs="Times New Roman"/>
          <w:color w:val="000000"/>
          <w:sz w:val="24"/>
          <w:szCs w:val="24"/>
          <w:lang w:eastAsia="ar-SA"/>
        </w:rPr>
        <w:t xml:space="preserve"> Dokonaną zmianę treści specyfikacji zamawiający udostępnia na stronie internetowej</w:t>
      </w:r>
      <w:r w:rsidR="004B34DA" w:rsidRPr="00E82822">
        <w:rPr>
          <w:rFonts w:ascii="Times New Roman" w:hAnsi="Times New Roman" w:cs="Times New Roman"/>
          <w:sz w:val="24"/>
          <w:szCs w:val="24"/>
          <w:lang w:eastAsia="ar-SA"/>
        </w:rPr>
        <w:t>.</w:t>
      </w:r>
    </w:p>
    <w:p w:rsidR="004B34DA" w:rsidRPr="00E82822" w:rsidRDefault="004B34DA" w:rsidP="004B34DA">
      <w:pPr>
        <w:widowControl/>
        <w:spacing w:line="276" w:lineRule="auto"/>
        <w:jc w:val="both"/>
        <w:rPr>
          <w:rFonts w:ascii="Times New Roman" w:hAnsi="Times New Roman" w:cs="Times New Roman"/>
          <w:b/>
          <w:sz w:val="24"/>
          <w:szCs w:val="24"/>
          <w:lang w:eastAsia="ar-SA"/>
        </w:rPr>
      </w:pPr>
    </w:p>
    <w:p w:rsidR="004B34DA" w:rsidRPr="00E82822" w:rsidRDefault="00646CB0" w:rsidP="004B34DA">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9</w:t>
      </w:r>
      <w:r w:rsidR="004B34DA" w:rsidRPr="00E82822">
        <w:rPr>
          <w:rFonts w:ascii="Times New Roman" w:hAnsi="Times New Roman" w:cs="Times New Roman"/>
          <w:b/>
          <w:sz w:val="24"/>
          <w:szCs w:val="24"/>
          <w:lang w:eastAsia="ar-SA"/>
        </w:rPr>
        <w:t>.8</w:t>
      </w:r>
      <w:r w:rsidR="004B34DA" w:rsidRPr="00E82822">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64653C" w:rsidRPr="00E82822" w:rsidRDefault="0064653C"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RPr="00E82822" w:rsidTr="00462A3E">
        <w:trPr>
          <w:jc w:val="center"/>
        </w:trPr>
        <w:tc>
          <w:tcPr>
            <w:tcW w:w="10959" w:type="dxa"/>
            <w:shd w:val="clear" w:color="auto" w:fill="BFBFBF" w:themeFill="background1" w:themeFillShade="BF"/>
          </w:tcPr>
          <w:p w:rsidR="00462A3E" w:rsidRPr="00E82822" w:rsidRDefault="00462A3E" w:rsidP="00646CB0">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1</w:t>
            </w:r>
            <w:r w:rsidR="00646CB0" w:rsidRPr="00E82822">
              <w:rPr>
                <w:rFonts w:ascii="Times New Roman" w:hAnsi="Times New Roman" w:cs="Times New Roman"/>
                <w:b/>
                <w:bCs/>
                <w:spacing w:val="-2"/>
                <w:sz w:val="24"/>
                <w:szCs w:val="24"/>
              </w:rPr>
              <w:t>0</w:t>
            </w:r>
            <w:r w:rsidRPr="00E82822">
              <w:rPr>
                <w:rFonts w:ascii="Times New Roman" w:hAnsi="Times New Roman" w:cs="Times New Roman"/>
                <w:b/>
                <w:bCs/>
                <w:spacing w:val="-2"/>
                <w:sz w:val="24"/>
                <w:szCs w:val="24"/>
              </w:rPr>
              <w:t>. Wymagania dotyczące wadium</w:t>
            </w:r>
          </w:p>
        </w:tc>
      </w:tr>
    </w:tbl>
    <w:p w:rsidR="00462A3E" w:rsidRPr="00E82822" w:rsidRDefault="00462A3E" w:rsidP="00462A3E">
      <w:pPr>
        <w:jc w:val="both"/>
        <w:rPr>
          <w:rFonts w:ascii="Times New Roman" w:hAnsi="Times New Roman" w:cs="Times New Roman"/>
          <w:b/>
          <w:bCs/>
          <w:color w:val="2A20ED"/>
          <w:sz w:val="24"/>
          <w:szCs w:val="24"/>
        </w:rPr>
      </w:pPr>
    </w:p>
    <w:p w:rsidR="00246115" w:rsidRPr="00E82822" w:rsidRDefault="009E607D" w:rsidP="001F37E9">
      <w:pPr>
        <w:pStyle w:val="Bezodstpw"/>
        <w:jc w:val="both"/>
        <w:rPr>
          <w:rFonts w:ascii="Times New Roman" w:hAnsi="Times New Roman" w:cs="Times New Roman"/>
          <w:b/>
          <w:sz w:val="24"/>
          <w:szCs w:val="24"/>
        </w:rPr>
      </w:pPr>
      <w:r w:rsidRPr="00E82822">
        <w:rPr>
          <w:rFonts w:ascii="Times New Roman" w:hAnsi="Times New Roman" w:cs="Times New Roman"/>
          <w:b/>
          <w:bCs/>
          <w:color w:val="000000"/>
          <w:sz w:val="24"/>
          <w:szCs w:val="24"/>
          <w:lang w:eastAsia="en-US"/>
        </w:rPr>
        <w:t>1</w:t>
      </w:r>
      <w:r w:rsidR="00646CB0" w:rsidRPr="00E82822">
        <w:rPr>
          <w:rFonts w:ascii="Times New Roman" w:hAnsi="Times New Roman" w:cs="Times New Roman"/>
          <w:b/>
          <w:bCs/>
          <w:color w:val="000000"/>
          <w:sz w:val="24"/>
          <w:szCs w:val="24"/>
          <w:lang w:eastAsia="en-US"/>
        </w:rPr>
        <w:t>0</w:t>
      </w:r>
      <w:r w:rsidRPr="00E82822">
        <w:rPr>
          <w:rFonts w:ascii="Times New Roman" w:hAnsi="Times New Roman" w:cs="Times New Roman"/>
          <w:b/>
          <w:bCs/>
          <w:color w:val="000000"/>
          <w:sz w:val="24"/>
          <w:szCs w:val="24"/>
          <w:lang w:eastAsia="en-US"/>
        </w:rPr>
        <w:t>.1</w:t>
      </w:r>
      <w:r w:rsidR="00A42320" w:rsidRPr="00E82822">
        <w:rPr>
          <w:rFonts w:ascii="Times New Roman" w:hAnsi="Times New Roman" w:cs="Times New Roman"/>
          <w:b/>
          <w:bCs/>
          <w:color w:val="000000"/>
          <w:sz w:val="24"/>
          <w:szCs w:val="24"/>
          <w:lang w:eastAsia="en-US"/>
        </w:rPr>
        <w:t xml:space="preserve"> </w:t>
      </w:r>
      <w:r w:rsidR="001F37E9" w:rsidRPr="00E82822">
        <w:rPr>
          <w:rFonts w:ascii="Times New Roman" w:hAnsi="Times New Roman" w:cs="Times New Roman"/>
          <w:sz w:val="24"/>
          <w:szCs w:val="24"/>
        </w:rPr>
        <w:t xml:space="preserve">Wykonawca jest zobowiązany wnieść wadium w wysokości </w:t>
      </w:r>
      <w:r w:rsidR="00246115" w:rsidRPr="00E82822">
        <w:rPr>
          <w:rFonts w:ascii="Times New Roman" w:hAnsi="Times New Roman" w:cs="Times New Roman"/>
          <w:b/>
          <w:sz w:val="24"/>
          <w:szCs w:val="24"/>
        </w:rPr>
        <w:t>5</w:t>
      </w:r>
      <w:r w:rsidR="001F37E9" w:rsidRPr="00E82822">
        <w:rPr>
          <w:rFonts w:ascii="Times New Roman" w:hAnsi="Times New Roman" w:cs="Times New Roman"/>
          <w:b/>
          <w:sz w:val="24"/>
          <w:szCs w:val="24"/>
        </w:rPr>
        <w:t xml:space="preserve"> 000,00 zł (słownie: </w:t>
      </w:r>
      <w:r w:rsidR="00246115" w:rsidRPr="00E82822">
        <w:rPr>
          <w:rFonts w:ascii="Times New Roman" w:hAnsi="Times New Roman" w:cs="Times New Roman"/>
          <w:b/>
          <w:sz w:val="24"/>
          <w:szCs w:val="24"/>
        </w:rPr>
        <w:t xml:space="preserve">pięć </w:t>
      </w:r>
      <w:r w:rsidR="001F37E9" w:rsidRPr="00E82822">
        <w:rPr>
          <w:rFonts w:ascii="Times New Roman" w:hAnsi="Times New Roman" w:cs="Times New Roman"/>
          <w:b/>
          <w:sz w:val="24"/>
          <w:szCs w:val="24"/>
        </w:rPr>
        <w:t>tysięcy złotych).</w:t>
      </w:r>
    </w:p>
    <w:p w:rsidR="001F37E9" w:rsidRPr="00E82822" w:rsidRDefault="00246115" w:rsidP="001F37E9">
      <w:pPr>
        <w:jc w:val="both"/>
        <w:rPr>
          <w:rFonts w:ascii="Times New Roman" w:eastAsia="Calibri" w:hAnsi="Times New Roman" w:cs="Times New Roman"/>
          <w:sz w:val="24"/>
          <w:szCs w:val="24"/>
          <w:lang w:eastAsia="en-US"/>
        </w:rPr>
      </w:pPr>
      <w:r w:rsidRPr="00E82822">
        <w:rPr>
          <w:rFonts w:ascii="Times New Roman" w:eastAsia="Calibri" w:hAnsi="Times New Roman" w:cs="Times New Roman"/>
          <w:sz w:val="24"/>
          <w:szCs w:val="24"/>
          <w:lang w:eastAsia="en-US"/>
        </w:rPr>
        <w:t>10</w:t>
      </w:r>
      <w:r w:rsidR="001F37E9" w:rsidRPr="00E82822">
        <w:rPr>
          <w:rFonts w:ascii="Times New Roman" w:eastAsia="Calibri" w:hAnsi="Times New Roman" w:cs="Times New Roman"/>
          <w:sz w:val="24"/>
          <w:szCs w:val="24"/>
          <w:lang w:eastAsia="en-US"/>
        </w:rPr>
        <w:t xml:space="preserve">.2 Wadium może być wniesione w jednej lub kilku następujących formach: </w:t>
      </w:r>
    </w:p>
    <w:p w:rsidR="001F37E9" w:rsidRPr="00E82822" w:rsidRDefault="001F37E9" w:rsidP="001F37E9">
      <w:pPr>
        <w:widowControl/>
        <w:numPr>
          <w:ilvl w:val="0"/>
          <w:numId w:val="46"/>
        </w:numPr>
        <w:autoSpaceDE/>
        <w:autoSpaceDN/>
        <w:adjustRightInd/>
        <w:jc w:val="both"/>
        <w:rPr>
          <w:rFonts w:ascii="Times New Roman" w:eastAsia="Calibri" w:hAnsi="Times New Roman" w:cs="Times New Roman"/>
          <w:sz w:val="24"/>
          <w:szCs w:val="24"/>
          <w:lang w:eastAsia="en-US"/>
        </w:rPr>
      </w:pPr>
      <w:r w:rsidRPr="00E82822">
        <w:rPr>
          <w:rFonts w:ascii="Times New Roman" w:eastAsia="Calibri" w:hAnsi="Times New Roman" w:cs="Times New Roman"/>
          <w:sz w:val="24"/>
          <w:szCs w:val="24"/>
          <w:lang w:eastAsia="en-US"/>
        </w:rPr>
        <w:t xml:space="preserve">pieniądzu, </w:t>
      </w:r>
    </w:p>
    <w:p w:rsidR="001F37E9" w:rsidRPr="00E82822" w:rsidRDefault="001F37E9" w:rsidP="001F37E9">
      <w:pPr>
        <w:widowControl/>
        <w:numPr>
          <w:ilvl w:val="0"/>
          <w:numId w:val="46"/>
        </w:numPr>
        <w:autoSpaceDE/>
        <w:autoSpaceDN/>
        <w:adjustRightInd/>
        <w:jc w:val="both"/>
        <w:rPr>
          <w:rFonts w:ascii="Times New Roman" w:eastAsia="Calibri" w:hAnsi="Times New Roman" w:cs="Times New Roman"/>
          <w:sz w:val="24"/>
          <w:szCs w:val="24"/>
          <w:lang w:eastAsia="en-US"/>
        </w:rPr>
      </w:pPr>
      <w:r w:rsidRPr="00E82822">
        <w:rPr>
          <w:rFonts w:ascii="Times New Roman" w:eastAsia="Calibri" w:hAnsi="Times New Roman" w:cs="Times New Roman"/>
          <w:sz w:val="24"/>
          <w:szCs w:val="24"/>
          <w:lang w:eastAsia="en-US"/>
        </w:rPr>
        <w:t xml:space="preserve">poręczeniach bankowych lub poręczeniach spółdzielczej kasy oszczędnościowo-kredytowej, z tym, że poręczenie kasy jest zawsze poręczeniem pieniężnym, </w:t>
      </w:r>
    </w:p>
    <w:p w:rsidR="001F37E9" w:rsidRPr="00E82822" w:rsidRDefault="001F37E9" w:rsidP="001F37E9">
      <w:pPr>
        <w:widowControl/>
        <w:numPr>
          <w:ilvl w:val="0"/>
          <w:numId w:val="46"/>
        </w:numPr>
        <w:autoSpaceDE/>
        <w:autoSpaceDN/>
        <w:adjustRightInd/>
        <w:jc w:val="both"/>
        <w:rPr>
          <w:rFonts w:ascii="Times New Roman" w:eastAsia="Calibri" w:hAnsi="Times New Roman" w:cs="Times New Roman"/>
          <w:sz w:val="24"/>
          <w:szCs w:val="24"/>
          <w:lang w:eastAsia="en-US"/>
        </w:rPr>
      </w:pPr>
      <w:r w:rsidRPr="00E82822">
        <w:rPr>
          <w:rFonts w:ascii="Times New Roman" w:eastAsia="Calibri" w:hAnsi="Times New Roman" w:cs="Times New Roman"/>
          <w:sz w:val="24"/>
          <w:szCs w:val="24"/>
          <w:lang w:eastAsia="en-US"/>
        </w:rPr>
        <w:t xml:space="preserve">gwarancjach bankowych, </w:t>
      </w:r>
    </w:p>
    <w:p w:rsidR="001F37E9" w:rsidRPr="00E82822" w:rsidRDefault="001F37E9" w:rsidP="001F37E9">
      <w:pPr>
        <w:widowControl/>
        <w:numPr>
          <w:ilvl w:val="0"/>
          <w:numId w:val="46"/>
        </w:numPr>
        <w:autoSpaceDE/>
        <w:autoSpaceDN/>
        <w:adjustRightInd/>
        <w:jc w:val="both"/>
        <w:rPr>
          <w:rFonts w:ascii="Times New Roman" w:eastAsia="Calibri" w:hAnsi="Times New Roman" w:cs="Times New Roman"/>
          <w:sz w:val="24"/>
          <w:szCs w:val="24"/>
          <w:lang w:eastAsia="en-US"/>
        </w:rPr>
      </w:pPr>
      <w:r w:rsidRPr="00E82822">
        <w:rPr>
          <w:rFonts w:ascii="Times New Roman" w:eastAsia="Calibri" w:hAnsi="Times New Roman" w:cs="Times New Roman"/>
          <w:sz w:val="24"/>
          <w:szCs w:val="24"/>
          <w:lang w:eastAsia="en-US"/>
        </w:rPr>
        <w:t xml:space="preserve">gwarancjach ubezpieczeniowych, </w:t>
      </w:r>
    </w:p>
    <w:p w:rsidR="001F37E9" w:rsidRPr="00E82822" w:rsidRDefault="001F37E9" w:rsidP="001F37E9">
      <w:pPr>
        <w:widowControl/>
        <w:numPr>
          <w:ilvl w:val="0"/>
          <w:numId w:val="46"/>
        </w:numPr>
        <w:autoSpaceDE/>
        <w:autoSpaceDN/>
        <w:adjustRightInd/>
        <w:jc w:val="both"/>
        <w:rPr>
          <w:rFonts w:ascii="Times New Roman" w:eastAsia="Calibri" w:hAnsi="Times New Roman" w:cs="Times New Roman"/>
          <w:sz w:val="24"/>
          <w:szCs w:val="24"/>
          <w:lang w:eastAsia="en-US"/>
        </w:rPr>
      </w:pPr>
      <w:r w:rsidRPr="00E82822">
        <w:rPr>
          <w:rFonts w:ascii="Times New Roman" w:eastAsia="Calibri" w:hAnsi="Times New Roman" w:cs="Times New Roman"/>
          <w:sz w:val="24"/>
          <w:szCs w:val="24"/>
          <w:lang w:eastAsia="en-US"/>
        </w:rPr>
        <w:t xml:space="preserve">poręczeniach udzielanych przez podmioty, o których mowa w art. 6b ust. 5 pkt 2 ustawy z dnia 9 listopada 2000 r. o utworzeniu Polskiej Agencji Rozwoju Przedsiębiorczości (Dz.U. z 2014 r., poz. 1146). </w:t>
      </w:r>
    </w:p>
    <w:p w:rsidR="00246115" w:rsidRPr="00E82822" w:rsidRDefault="00246115" w:rsidP="00246115">
      <w:pPr>
        <w:widowControl/>
        <w:autoSpaceDE/>
        <w:autoSpaceDN/>
        <w:adjustRightInd/>
        <w:ind w:left="720"/>
        <w:jc w:val="both"/>
        <w:rPr>
          <w:rFonts w:ascii="Times New Roman" w:eastAsia="Calibri" w:hAnsi="Times New Roman" w:cs="Times New Roman"/>
          <w:sz w:val="24"/>
          <w:szCs w:val="24"/>
          <w:lang w:eastAsia="en-US"/>
        </w:rPr>
      </w:pPr>
    </w:p>
    <w:p w:rsidR="001F37E9" w:rsidRPr="00E82822" w:rsidRDefault="00246115" w:rsidP="001F37E9">
      <w:pPr>
        <w:jc w:val="both"/>
        <w:rPr>
          <w:rFonts w:ascii="Times New Roman" w:eastAsia="Calibri" w:hAnsi="Times New Roman" w:cs="Times New Roman"/>
          <w:sz w:val="24"/>
          <w:szCs w:val="24"/>
          <w:lang w:eastAsia="en-US"/>
        </w:rPr>
      </w:pPr>
      <w:r w:rsidRPr="00E82822">
        <w:rPr>
          <w:rFonts w:ascii="Times New Roman" w:eastAsia="Calibri" w:hAnsi="Times New Roman" w:cs="Times New Roman"/>
          <w:b/>
          <w:sz w:val="24"/>
          <w:szCs w:val="24"/>
          <w:lang w:eastAsia="en-US"/>
        </w:rPr>
        <w:t>10</w:t>
      </w:r>
      <w:r w:rsidR="001F37E9" w:rsidRPr="00E82822">
        <w:rPr>
          <w:rFonts w:ascii="Times New Roman" w:eastAsia="Calibri" w:hAnsi="Times New Roman" w:cs="Times New Roman"/>
          <w:b/>
          <w:sz w:val="24"/>
          <w:szCs w:val="24"/>
          <w:lang w:eastAsia="en-US"/>
        </w:rPr>
        <w:t>.3</w:t>
      </w:r>
      <w:r w:rsidR="001F37E9" w:rsidRPr="00E82822">
        <w:rPr>
          <w:rFonts w:ascii="Times New Roman" w:eastAsia="Calibri" w:hAnsi="Times New Roman" w:cs="Times New Roman"/>
          <w:sz w:val="24"/>
          <w:szCs w:val="24"/>
          <w:lang w:eastAsia="en-US"/>
        </w:rPr>
        <w:t xml:space="preserve"> Wadium wnoszone w formie pieniądza należy wnieść przelewem na konto zamawiającego: </w:t>
      </w:r>
      <w:r w:rsidR="001F37E9" w:rsidRPr="00E82822">
        <w:rPr>
          <w:rFonts w:ascii="Times New Roman" w:eastAsia="Calibri" w:hAnsi="Times New Roman" w:cs="Times New Roman"/>
          <w:b/>
          <w:sz w:val="24"/>
          <w:szCs w:val="24"/>
          <w:lang w:eastAsia="en-US"/>
        </w:rPr>
        <w:t xml:space="preserve">Gmina Legnickie Pole prowadzony przez Bank Spółdzielczy w Legnickim Polu, numer rachunku  37 8649 1031 2001 0000 0101 0003 z dopiskiem na przelewie: </w:t>
      </w:r>
      <w:r w:rsidR="001F37E9" w:rsidRPr="00E82822">
        <w:rPr>
          <w:rFonts w:ascii="Times New Roman" w:eastAsia="Calibri" w:hAnsi="Times New Roman" w:cs="Times New Roman"/>
          <w:b/>
          <w:i/>
          <w:sz w:val="24"/>
          <w:szCs w:val="24"/>
          <w:lang w:eastAsia="en-US"/>
        </w:rPr>
        <w:t>Wadium –</w:t>
      </w:r>
      <w:r w:rsidRPr="00E82822">
        <w:rPr>
          <w:rFonts w:ascii="Times New Roman" w:hAnsi="Times New Roman" w:cs="Times New Roman"/>
          <w:b/>
          <w:sz w:val="24"/>
          <w:szCs w:val="24"/>
          <w:lang w:eastAsia="ar-SA"/>
        </w:rPr>
        <w:t xml:space="preserve"> </w:t>
      </w:r>
      <w:r w:rsidR="00B97625">
        <w:rPr>
          <w:rFonts w:ascii="Times New Roman" w:hAnsi="Times New Roman" w:cs="Times New Roman"/>
          <w:b/>
          <w:i/>
          <w:sz w:val="24"/>
          <w:szCs w:val="24"/>
          <w:lang w:eastAsia="ar-SA"/>
        </w:rPr>
        <w:t>Dostawa używanych</w:t>
      </w:r>
      <w:r w:rsidRPr="00E82822">
        <w:rPr>
          <w:rFonts w:ascii="Times New Roman" w:hAnsi="Times New Roman" w:cs="Times New Roman"/>
          <w:b/>
          <w:i/>
          <w:sz w:val="24"/>
          <w:szCs w:val="24"/>
          <w:lang w:eastAsia="ar-SA"/>
        </w:rPr>
        <w:t xml:space="preserve"> pojemników na odpady komunalne dla mieszkańców gminy Legnickie Pole</w:t>
      </w:r>
      <w:r w:rsidR="001F37E9" w:rsidRPr="00E82822">
        <w:rPr>
          <w:rFonts w:ascii="Times New Roman" w:hAnsi="Times New Roman" w:cs="Times New Roman"/>
          <w:b/>
          <w:i/>
          <w:sz w:val="24"/>
          <w:szCs w:val="24"/>
          <w:lang w:eastAsia="ar-SA"/>
        </w:rPr>
        <w:t xml:space="preserve">. </w:t>
      </w:r>
      <w:r w:rsidR="001F37E9" w:rsidRPr="00E82822">
        <w:rPr>
          <w:rFonts w:ascii="Times New Roman" w:eastAsia="Calibri" w:hAnsi="Times New Roman" w:cs="Times New Roman"/>
          <w:bCs/>
          <w:sz w:val="24"/>
          <w:szCs w:val="24"/>
          <w:lang w:eastAsia="en-US"/>
        </w:rPr>
        <w:t>Za</w:t>
      </w:r>
      <w:r w:rsidR="001F37E9" w:rsidRPr="00E82822">
        <w:rPr>
          <w:rFonts w:ascii="Times New Roman" w:eastAsia="Calibri" w:hAnsi="Times New Roman" w:cs="Times New Roman"/>
          <w:sz w:val="24"/>
          <w:szCs w:val="24"/>
          <w:lang w:eastAsia="en-US"/>
        </w:rPr>
        <w:t xml:space="preserve"> </w:t>
      </w:r>
      <w:r w:rsidR="001F37E9" w:rsidRPr="00E82822">
        <w:rPr>
          <w:rFonts w:ascii="Times New Roman" w:eastAsia="Calibri" w:hAnsi="Times New Roman" w:cs="Times New Roman"/>
          <w:bCs/>
          <w:sz w:val="24"/>
          <w:szCs w:val="24"/>
          <w:lang w:eastAsia="en-US"/>
        </w:rPr>
        <w:t xml:space="preserve">datę wniesienia wadium uznaje się datę wpływu środków pieniężnych na rachunek bankowy zamawiającego. </w:t>
      </w:r>
    </w:p>
    <w:p w:rsidR="001F37E9" w:rsidRPr="00E82822" w:rsidRDefault="001F37E9" w:rsidP="001F37E9">
      <w:pPr>
        <w:jc w:val="both"/>
        <w:rPr>
          <w:rFonts w:ascii="Times New Roman" w:eastAsia="Calibri" w:hAnsi="Times New Roman" w:cs="Times New Roman"/>
          <w:sz w:val="24"/>
          <w:szCs w:val="24"/>
          <w:lang w:eastAsia="en-US"/>
        </w:rPr>
      </w:pPr>
      <w:r w:rsidRPr="00E82822">
        <w:rPr>
          <w:rFonts w:ascii="Times New Roman" w:eastAsia="Calibri" w:hAnsi="Times New Roman" w:cs="Times New Roman"/>
          <w:sz w:val="24"/>
          <w:szCs w:val="24"/>
          <w:lang w:eastAsia="en-US"/>
        </w:rPr>
        <w:t xml:space="preserve">Zaleca się dołączenie do oferty kserokopii dokumentu potwierdzającego dokonanie przelewu. </w:t>
      </w:r>
    </w:p>
    <w:p w:rsidR="00246115" w:rsidRPr="00E82822" w:rsidRDefault="00246115" w:rsidP="001F37E9">
      <w:pPr>
        <w:jc w:val="both"/>
        <w:rPr>
          <w:rFonts w:ascii="Times New Roman" w:eastAsia="Calibri" w:hAnsi="Times New Roman" w:cs="Times New Roman"/>
          <w:sz w:val="24"/>
          <w:szCs w:val="24"/>
          <w:lang w:eastAsia="en-US"/>
        </w:rPr>
      </w:pPr>
    </w:p>
    <w:p w:rsidR="001F37E9" w:rsidRPr="00E82822" w:rsidRDefault="00246115" w:rsidP="001F37E9">
      <w:pPr>
        <w:jc w:val="both"/>
        <w:rPr>
          <w:rFonts w:ascii="Times New Roman" w:eastAsia="Calibri" w:hAnsi="Times New Roman" w:cs="Times New Roman"/>
          <w:sz w:val="24"/>
          <w:szCs w:val="24"/>
          <w:lang w:eastAsia="en-US"/>
        </w:rPr>
      </w:pPr>
      <w:r w:rsidRPr="00E82822">
        <w:rPr>
          <w:rFonts w:ascii="Times New Roman" w:eastAsia="Calibri" w:hAnsi="Times New Roman" w:cs="Times New Roman"/>
          <w:b/>
          <w:sz w:val="24"/>
          <w:szCs w:val="24"/>
          <w:lang w:eastAsia="en-US"/>
        </w:rPr>
        <w:t>10</w:t>
      </w:r>
      <w:r w:rsidR="001F37E9" w:rsidRPr="00E82822">
        <w:rPr>
          <w:rFonts w:ascii="Times New Roman" w:eastAsia="Calibri" w:hAnsi="Times New Roman" w:cs="Times New Roman"/>
          <w:b/>
          <w:sz w:val="24"/>
          <w:szCs w:val="24"/>
          <w:lang w:eastAsia="en-US"/>
        </w:rPr>
        <w:t>.4</w:t>
      </w:r>
      <w:r w:rsidR="001F37E9" w:rsidRPr="00E82822">
        <w:rPr>
          <w:rFonts w:ascii="Times New Roman" w:eastAsia="Calibri" w:hAnsi="Times New Roman" w:cs="Times New Roman"/>
          <w:sz w:val="24"/>
          <w:szCs w:val="24"/>
          <w:lang w:eastAsia="en-US"/>
        </w:rPr>
        <w:t xml:space="preserve"> Za skuteczne wniesienie wadium w pieniądzu, zamawiający uzna wadium, które znajdzie się na rachunku bankowym zamawiającego przed upływem terminu składania ofert. </w:t>
      </w:r>
    </w:p>
    <w:p w:rsidR="00246115" w:rsidRPr="00E82822" w:rsidRDefault="00246115" w:rsidP="001F37E9">
      <w:pPr>
        <w:jc w:val="both"/>
        <w:rPr>
          <w:rFonts w:ascii="Times New Roman" w:eastAsia="Calibri" w:hAnsi="Times New Roman" w:cs="Times New Roman"/>
          <w:sz w:val="24"/>
          <w:szCs w:val="24"/>
          <w:lang w:eastAsia="en-US"/>
        </w:rPr>
      </w:pPr>
    </w:p>
    <w:p w:rsidR="001F37E9" w:rsidRPr="00E82822" w:rsidRDefault="00246115" w:rsidP="001F37E9">
      <w:pPr>
        <w:jc w:val="both"/>
        <w:rPr>
          <w:rFonts w:ascii="Times New Roman" w:eastAsia="Calibri" w:hAnsi="Times New Roman" w:cs="Times New Roman"/>
          <w:sz w:val="24"/>
          <w:szCs w:val="24"/>
          <w:lang w:eastAsia="en-US"/>
        </w:rPr>
      </w:pPr>
      <w:r w:rsidRPr="00E82822">
        <w:rPr>
          <w:rFonts w:ascii="Times New Roman" w:eastAsia="Calibri" w:hAnsi="Times New Roman" w:cs="Times New Roman"/>
          <w:b/>
          <w:sz w:val="24"/>
          <w:szCs w:val="24"/>
          <w:lang w:eastAsia="en-US"/>
        </w:rPr>
        <w:t>10</w:t>
      </w:r>
      <w:r w:rsidR="001F37E9" w:rsidRPr="00E82822">
        <w:rPr>
          <w:rFonts w:ascii="Times New Roman" w:eastAsia="Calibri" w:hAnsi="Times New Roman" w:cs="Times New Roman"/>
          <w:b/>
          <w:sz w:val="24"/>
          <w:szCs w:val="24"/>
          <w:lang w:eastAsia="en-US"/>
        </w:rPr>
        <w:t>.5</w:t>
      </w:r>
      <w:r w:rsidR="001F37E9" w:rsidRPr="00E82822">
        <w:rPr>
          <w:rFonts w:ascii="Times New Roman" w:eastAsia="Calibri" w:hAnsi="Times New Roman" w:cs="Times New Roman"/>
          <w:sz w:val="24"/>
          <w:szCs w:val="24"/>
          <w:lang w:eastAsia="en-US"/>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rsidR="001F37E9" w:rsidRPr="00E82822" w:rsidRDefault="001F37E9" w:rsidP="001F37E9">
      <w:pPr>
        <w:widowControl/>
        <w:numPr>
          <w:ilvl w:val="0"/>
          <w:numId w:val="47"/>
        </w:numPr>
        <w:autoSpaceDE/>
        <w:autoSpaceDN/>
        <w:adjustRightInd/>
        <w:ind w:left="714" w:hanging="357"/>
        <w:jc w:val="both"/>
        <w:rPr>
          <w:rFonts w:ascii="Times New Roman" w:eastAsia="Calibri" w:hAnsi="Times New Roman" w:cs="Times New Roman"/>
          <w:sz w:val="24"/>
          <w:szCs w:val="24"/>
          <w:lang w:eastAsia="en-US"/>
        </w:rPr>
      </w:pPr>
      <w:r w:rsidRPr="00E82822">
        <w:rPr>
          <w:rFonts w:ascii="Times New Roman" w:eastAsia="Calibri" w:hAnsi="Times New Roman" w:cs="Times New Roman"/>
          <w:sz w:val="24"/>
          <w:szCs w:val="24"/>
          <w:lang w:eastAsia="en-US"/>
        </w:rPr>
        <w:t xml:space="preserve">nazwę dającego zlecenie (wykonawcy), beneficjenta gwarancji (zamawiającego), gwaranta </w:t>
      </w:r>
    </w:p>
    <w:p w:rsidR="001F37E9" w:rsidRPr="00E82822" w:rsidRDefault="001F37E9" w:rsidP="001F37E9">
      <w:pPr>
        <w:widowControl/>
        <w:numPr>
          <w:ilvl w:val="0"/>
          <w:numId w:val="47"/>
        </w:numPr>
        <w:autoSpaceDE/>
        <w:autoSpaceDN/>
        <w:adjustRightInd/>
        <w:ind w:left="714" w:hanging="357"/>
        <w:jc w:val="both"/>
        <w:rPr>
          <w:rFonts w:ascii="Times New Roman" w:eastAsia="Calibri" w:hAnsi="Times New Roman" w:cs="Times New Roman"/>
          <w:sz w:val="24"/>
          <w:szCs w:val="24"/>
          <w:lang w:eastAsia="en-US"/>
        </w:rPr>
      </w:pPr>
      <w:r w:rsidRPr="00E82822">
        <w:rPr>
          <w:rFonts w:ascii="Times New Roman" w:eastAsia="Calibri" w:hAnsi="Times New Roman" w:cs="Times New Roman"/>
          <w:sz w:val="24"/>
          <w:szCs w:val="24"/>
          <w:lang w:eastAsia="en-US"/>
        </w:rPr>
        <w:t xml:space="preserve">(banku lub instytucji ubezpieczeniowej udzielających gwarancji) oraz wskazanie ich siedzib, </w:t>
      </w:r>
    </w:p>
    <w:p w:rsidR="001F37E9" w:rsidRPr="00E82822" w:rsidRDefault="001F37E9" w:rsidP="001F37E9">
      <w:pPr>
        <w:widowControl/>
        <w:numPr>
          <w:ilvl w:val="0"/>
          <w:numId w:val="47"/>
        </w:numPr>
        <w:autoSpaceDE/>
        <w:autoSpaceDN/>
        <w:adjustRightInd/>
        <w:ind w:left="714" w:hanging="357"/>
        <w:jc w:val="both"/>
        <w:rPr>
          <w:rFonts w:ascii="Times New Roman" w:eastAsia="Calibri" w:hAnsi="Times New Roman" w:cs="Times New Roman"/>
          <w:sz w:val="24"/>
          <w:szCs w:val="24"/>
          <w:lang w:eastAsia="en-US"/>
        </w:rPr>
      </w:pPr>
      <w:r w:rsidRPr="00E82822">
        <w:rPr>
          <w:rFonts w:ascii="Times New Roman" w:eastAsia="Calibri" w:hAnsi="Times New Roman" w:cs="Times New Roman"/>
          <w:sz w:val="24"/>
          <w:szCs w:val="24"/>
          <w:lang w:eastAsia="en-US"/>
        </w:rPr>
        <w:t xml:space="preserve">kwotę gwarancji, </w:t>
      </w:r>
    </w:p>
    <w:p w:rsidR="001F37E9" w:rsidRPr="00E82822" w:rsidRDefault="001F37E9" w:rsidP="001F37E9">
      <w:pPr>
        <w:widowControl/>
        <w:numPr>
          <w:ilvl w:val="0"/>
          <w:numId w:val="47"/>
        </w:numPr>
        <w:autoSpaceDE/>
        <w:autoSpaceDN/>
        <w:adjustRightInd/>
        <w:ind w:left="714" w:hanging="357"/>
        <w:jc w:val="both"/>
        <w:rPr>
          <w:rFonts w:ascii="Times New Roman" w:eastAsia="Calibri" w:hAnsi="Times New Roman" w:cs="Times New Roman"/>
          <w:sz w:val="24"/>
          <w:szCs w:val="24"/>
          <w:lang w:eastAsia="en-US"/>
        </w:rPr>
      </w:pPr>
      <w:r w:rsidRPr="00E82822">
        <w:rPr>
          <w:rFonts w:ascii="Times New Roman" w:eastAsia="Calibri" w:hAnsi="Times New Roman" w:cs="Times New Roman"/>
          <w:sz w:val="24"/>
          <w:szCs w:val="24"/>
          <w:lang w:eastAsia="en-US"/>
        </w:rPr>
        <w:t xml:space="preserve">termin ważności gwarancji w formule: „od dnia …….– do dnia ………”, </w:t>
      </w:r>
    </w:p>
    <w:p w:rsidR="001F37E9" w:rsidRPr="00E82822" w:rsidRDefault="001F37E9" w:rsidP="001F37E9">
      <w:pPr>
        <w:widowControl/>
        <w:numPr>
          <w:ilvl w:val="0"/>
          <w:numId w:val="47"/>
        </w:numPr>
        <w:autoSpaceDE/>
        <w:autoSpaceDN/>
        <w:adjustRightInd/>
        <w:ind w:left="714" w:hanging="357"/>
        <w:jc w:val="both"/>
        <w:rPr>
          <w:rFonts w:ascii="Times New Roman" w:eastAsia="Calibri" w:hAnsi="Times New Roman" w:cs="Times New Roman"/>
          <w:sz w:val="24"/>
          <w:szCs w:val="24"/>
          <w:lang w:eastAsia="en-US"/>
        </w:rPr>
      </w:pPr>
      <w:r w:rsidRPr="00E82822">
        <w:rPr>
          <w:rFonts w:ascii="Times New Roman" w:eastAsia="Calibri" w:hAnsi="Times New Roman" w:cs="Times New Roman"/>
          <w:sz w:val="24"/>
          <w:szCs w:val="24"/>
          <w:lang w:eastAsia="en-US"/>
        </w:rPr>
        <w:t xml:space="preserve">zobowiązanie gwaranta do zapłacenia kwoty gwarancji na pierwsze żądanie zamawiającego w sytuacjach określonych w art. 46 ust. 4a oraz art. 46 ust. 5 ustawy z dnia 29 stycznia 2004 r. Prawo zamówień publicznych. </w:t>
      </w:r>
    </w:p>
    <w:p w:rsidR="001F37E9" w:rsidRPr="00E82822" w:rsidRDefault="001F37E9" w:rsidP="001F37E9">
      <w:pPr>
        <w:jc w:val="both"/>
        <w:rPr>
          <w:rFonts w:ascii="Times New Roman" w:eastAsia="Calibri" w:hAnsi="Times New Roman" w:cs="Times New Roman"/>
          <w:sz w:val="24"/>
          <w:szCs w:val="24"/>
          <w:lang w:eastAsia="en-US"/>
        </w:rPr>
      </w:pPr>
      <w:r w:rsidRPr="00E82822">
        <w:rPr>
          <w:rFonts w:ascii="Times New Roman" w:eastAsia="Calibri" w:hAnsi="Times New Roman" w:cs="Times New Roman"/>
          <w:sz w:val="24"/>
          <w:szCs w:val="24"/>
          <w:lang w:eastAsia="en-US"/>
        </w:rPr>
        <w:t xml:space="preserve">Zamawiający nie dopuszcza możliwości umieszczenia w treści gwarancji klauzuli dotyczącej pośrednictwa podmiotów trzecich. </w:t>
      </w:r>
    </w:p>
    <w:p w:rsidR="00246115" w:rsidRPr="00E82822" w:rsidRDefault="00246115" w:rsidP="001F37E9">
      <w:pPr>
        <w:jc w:val="both"/>
        <w:rPr>
          <w:rFonts w:ascii="Times New Roman" w:eastAsia="Calibri" w:hAnsi="Times New Roman" w:cs="Times New Roman"/>
          <w:sz w:val="24"/>
          <w:szCs w:val="24"/>
          <w:lang w:eastAsia="en-US"/>
        </w:rPr>
      </w:pPr>
    </w:p>
    <w:p w:rsidR="007A0A64" w:rsidRPr="00E82822" w:rsidRDefault="00246115" w:rsidP="007A0A64">
      <w:pPr>
        <w:jc w:val="both"/>
        <w:rPr>
          <w:rFonts w:ascii="Times New Roman" w:eastAsia="Calibri" w:hAnsi="Times New Roman" w:cs="Times New Roman"/>
          <w:sz w:val="24"/>
          <w:szCs w:val="24"/>
          <w:lang w:eastAsia="en-US"/>
        </w:rPr>
      </w:pPr>
      <w:r w:rsidRPr="00E82822">
        <w:rPr>
          <w:rFonts w:ascii="Times New Roman" w:eastAsia="Calibri" w:hAnsi="Times New Roman" w:cs="Times New Roman"/>
          <w:b/>
          <w:sz w:val="24"/>
          <w:szCs w:val="24"/>
          <w:lang w:eastAsia="en-US"/>
        </w:rPr>
        <w:t>10</w:t>
      </w:r>
      <w:r w:rsidR="001F37E9" w:rsidRPr="00E82822">
        <w:rPr>
          <w:rFonts w:ascii="Times New Roman" w:eastAsia="Calibri" w:hAnsi="Times New Roman" w:cs="Times New Roman"/>
          <w:b/>
          <w:sz w:val="24"/>
          <w:szCs w:val="24"/>
          <w:lang w:eastAsia="en-US"/>
        </w:rPr>
        <w:t>.6</w:t>
      </w:r>
      <w:r w:rsidR="001F37E9" w:rsidRPr="00E82822">
        <w:rPr>
          <w:rFonts w:ascii="Times New Roman" w:eastAsia="Calibri" w:hAnsi="Times New Roman" w:cs="Times New Roman"/>
          <w:sz w:val="24"/>
          <w:szCs w:val="24"/>
          <w:lang w:eastAsia="en-US"/>
        </w:rPr>
        <w:t xml:space="preserve"> </w:t>
      </w:r>
      <w:r w:rsidR="007A0A64" w:rsidRPr="00E82822">
        <w:rPr>
          <w:rFonts w:ascii="Times New Roman" w:eastAsia="Calibri" w:hAnsi="Times New Roman" w:cs="Times New Roman"/>
          <w:sz w:val="24"/>
          <w:szCs w:val="24"/>
          <w:lang w:eastAsia="en-US"/>
        </w:rPr>
        <w:t>Wadium uznaje się za wniesione w terminie, jeżeli wpłynęło na rachunek bankowy zamawiającego przed terminem</w:t>
      </w:r>
      <w:r w:rsidR="00D70F65">
        <w:rPr>
          <w:rFonts w:ascii="Times New Roman" w:eastAsia="Calibri" w:hAnsi="Times New Roman" w:cs="Times New Roman"/>
          <w:sz w:val="24"/>
          <w:szCs w:val="24"/>
          <w:lang w:eastAsia="en-US"/>
        </w:rPr>
        <w:t xml:space="preserve"> składania ofert, tj. do dnia 26.06.2020 r. do godz. 09</w:t>
      </w:r>
      <w:r w:rsidR="007A0A64" w:rsidRPr="00E82822">
        <w:rPr>
          <w:rFonts w:ascii="Times New Roman" w:eastAsia="Calibri" w:hAnsi="Times New Roman" w:cs="Times New Roman"/>
          <w:sz w:val="24"/>
          <w:szCs w:val="24"/>
          <w:lang w:eastAsia="en-US"/>
        </w:rPr>
        <w:t>:00.</w:t>
      </w:r>
    </w:p>
    <w:p w:rsidR="007A0A64" w:rsidRPr="00E82822" w:rsidRDefault="007A0A64" w:rsidP="007A0A64">
      <w:pPr>
        <w:jc w:val="both"/>
        <w:rPr>
          <w:rFonts w:ascii="Times New Roman" w:eastAsia="Calibri" w:hAnsi="Times New Roman" w:cs="Times New Roman"/>
          <w:sz w:val="24"/>
          <w:szCs w:val="24"/>
          <w:lang w:eastAsia="en-US"/>
        </w:rPr>
      </w:pPr>
    </w:p>
    <w:p w:rsidR="005E157B" w:rsidRPr="00E82822" w:rsidRDefault="007A0A64" w:rsidP="007A0A64">
      <w:pPr>
        <w:jc w:val="both"/>
        <w:rPr>
          <w:rFonts w:ascii="Times New Roman" w:eastAsia="Calibri" w:hAnsi="Times New Roman" w:cs="Times New Roman"/>
          <w:sz w:val="24"/>
          <w:szCs w:val="24"/>
          <w:lang w:eastAsia="en-US"/>
        </w:rPr>
      </w:pPr>
      <w:r w:rsidRPr="00E82822">
        <w:rPr>
          <w:rFonts w:ascii="Times New Roman" w:eastAsia="Calibri" w:hAnsi="Times New Roman" w:cs="Times New Roman"/>
          <w:b/>
          <w:sz w:val="24"/>
          <w:szCs w:val="24"/>
          <w:lang w:eastAsia="en-US"/>
        </w:rPr>
        <w:t>10.7.</w:t>
      </w:r>
      <w:r w:rsidRPr="00E82822">
        <w:rPr>
          <w:rFonts w:ascii="Times New Roman" w:eastAsia="Calibri" w:hAnsi="Times New Roman" w:cs="Times New Roman"/>
          <w:sz w:val="24"/>
          <w:szCs w:val="24"/>
          <w:lang w:eastAsia="en-US"/>
        </w:rPr>
        <w:t>W przypadku wnoszenia wadium w innej formie niż pieniężna oryginał dokumentu potwierdzającego wniesienie wadium należy złożyć wraz z ofertą w jednej kopercie, jednakże nie należy spinać trwale z ofertą, w terminie do dnia składania ofert tj. d</w:t>
      </w:r>
      <w:r w:rsidR="00D70F65">
        <w:rPr>
          <w:rFonts w:ascii="Times New Roman" w:eastAsia="Calibri" w:hAnsi="Times New Roman" w:cs="Times New Roman"/>
          <w:sz w:val="24"/>
          <w:szCs w:val="24"/>
          <w:lang w:eastAsia="en-US"/>
        </w:rPr>
        <w:t>o dnia 26</w:t>
      </w:r>
      <w:r w:rsidR="001F3542" w:rsidRPr="00E82822">
        <w:rPr>
          <w:rFonts w:ascii="Times New Roman" w:eastAsia="Calibri" w:hAnsi="Times New Roman" w:cs="Times New Roman"/>
          <w:sz w:val="24"/>
          <w:szCs w:val="24"/>
          <w:lang w:eastAsia="en-US"/>
        </w:rPr>
        <w:t>.06.2020</w:t>
      </w:r>
      <w:r w:rsidR="00D70F65">
        <w:rPr>
          <w:rFonts w:ascii="Times New Roman" w:eastAsia="Calibri" w:hAnsi="Times New Roman" w:cs="Times New Roman"/>
          <w:sz w:val="24"/>
          <w:szCs w:val="24"/>
          <w:lang w:eastAsia="en-US"/>
        </w:rPr>
        <w:t xml:space="preserve"> r. do godz. 09</w:t>
      </w:r>
      <w:r w:rsidRPr="00E82822">
        <w:rPr>
          <w:rFonts w:ascii="Times New Roman" w:eastAsia="Calibri" w:hAnsi="Times New Roman" w:cs="Times New Roman"/>
          <w:sz w:val="24"/>
          <w:szCs w:val="24"/>
          <w:lang w:eastAsia="en-US"/>
        </w:rPr>
        <w:t>:00.</w:t>
      </w:r>
    </w:p>
    <w:p w:rsidR="005E157B" w:rsidRPr="00E82822" w:rsidRDefault="005E157B"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RPr="00E82822" w:rsidTr="002332C0">
        <w:trPr>
          <w:jc w:val="center"/>
        </w:trPr>
        <w:tc>
          <w:tcPr>
            <w:tcW w:w="10959" w:type="dxa"/>
            <w:shd w:val="clear" w:color="auto" w:fill="BFBFBF" w:themeFill="background1" w:themeFillShade="BF"/>
          </w:tcPr>
          <w:p w:rsidR="002332C0" w:rsidRPr="00E82822" w:rsidRDefault="002332C0" w:rsidP="00646CB0">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1</w:t>
            </w:r>
            <w:r w:rsidR="00646CB0" w:rsidRPr="00E82822">
              <w:rPr>
                <w:rFonts w:ascii="Times New Roman" w:hAnsi="Times New Roman" w:cs="Times New Roman"/>
                <w:b/>
                <w:bCs/>
                <w:spacing w:val="-2"/>
                <w:sz w:val="24"/>
                <w:szCs w:val="24"/>
              </w:rPr>
              <w:t>1</w:t>
            </w:r>
            <w:r w:rsidRPr="00E82822">
              <w:rPr>
                <w:rFonts w:ascii="Times New Roman" w:hAnsi="Times New Roman" w:cs="Times New Roman"/>
                <w:b/>
                <w:bCs/>
                <w:spacing w:val="-2"/>
                <w:sz w:val="24"/>
                <w:szCs w:val="24"/>
              </w:rPr>
              <w:t>. Termin związania z ofertą</w:t>
            </w:r>
          </w:p>
        </w:tc>
      </w:tr>
    </w:tbl>
    <w:p w:rsidR="005E157B" w:rsidRPr="00E82822" w:rsidRDefault="005E157B" w:rsidP="002332C0">
      <w:pPr>
        <w:widowControl/>
        <w:spacing w:line="276" w:lineRule="auto"/>
        <w:jc w:val="both"/>
        <w:rPr>
          <w:rFonts w:ascii="Times New Roman" w:hAnsi="Times New Roman" w:cs="Times New Roman"/>
          <w:sz w:val="24"/>
          <w:szCs w:val="24"/>
          <w:lang w:eastAsia="ar-SA"/>
        </w:rPr>
      </w:pPr>
    </w:p>
    <w:p w:rsidR="002332C0" w:rsidRPr="00E82822" w:rsidRDefault="005E157B" w:rsidP="002332C0">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646CB0" w:rsidRPr="00E82822">
        <w:rPr>
          <w:rFonts w:ascii="Times New Roman" w:hAnsi="Times New Roman" w:cs="Times New Roman"/>
          <w:b/>
          <w:sz w:val="24"/>
          <w:szCs w:val="24"/>
          <w:lang w:eastAsia="ar-SA"/>
        </w:rPr>
        <w:t>1</w:t>
      </w:r>
      <w:r w:rsidRPr="00E82822">
        <w:rPr>
          <w:rFonts w:ascii="Times New Roman" w:hAnsi="Times New Roman" w:cs="Times New Roman"/>
          <w:b/>
          <w:sz w:val="24"/>
          <w:szCs w:val="24"/>
          <w:lang w:eastAsia="ar-SA"/>
        </w:rPr>
        <w:t>.</w:t>
      </w:r>
      <w:r w:rsidR="002332C0" w:rsidRPr="00E82822">
        <w:rPr>
          <w:rFonts w:ascii="Times New Roman" w:hAnsi="Times New Roman" w:cs="Times New Roman"/>
          <w:b/>
          <w:sz w:val="24"/>
          <w:szCs w:val="24"/>
          <w:lang w:eastAsia="ar-SA"/>
        </w:rPr>
        <w:t>1</w:t>
      </w:r>
      <w:r w:rsidR="002332C0" w:rsidRPr="00E82822">
        <w:rPr>
          <w:rFonts w:ascii="Times New Roman" w:hAnsi="Times New Roman" w:cs="Times New Roman"/>
          <w:sz w:val="24"/>
          <w:szCs w:val="24"/>
          <w:lang w:eastAsia="ar-SA"/>
        </w:rPr>
        <w:t xml:space="preserve"> Termin związania ofertą wynosi: 30 dni. Bieg terminu rozpoczyna się wraz z upływem terminu składania ofert.</w:t>
      </w:r>
    </w:p>
    <w:p w:rsidR="00683E1A" w:rsidRPr="00E82822" w:rsidRDefault="00683E1A" w:rsidP="002332C0">
      <w:pPr>
        <w:widowControl/>
        <w:tabs>
          <w:tab w:val="left" w:pos="0"/>
        </w:tabs>
        <w:spacing w:line="276" w:lineRule="auto"/>
        <w:jc w:val="both"/>
        <w:rPr>
          <w:rFonts w:ascii="Times New Roman" w:hAnsi="Times New Roman" w:cs="Times New Roman"/>
          <w:b/>
          <w:color w:val="000000"/>
          <w:sz w:val="24"/>
          <w:szCs w:val="24"/>
          <w:lang w:eastAsia="ar-SA"/>
        </w:rPr>
      </w:pPr>
    </w:p>
    <w:p w:rsidR="004B34DA" w:rsidRPr="00E82822"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r w:rsidRPr="00E82822">
        <w:rPr>
          <w:rFonts w:ascii="Times New Roman" w:hAnsi="Times New Roman" w:cs="Times New Roman"/>
          <w:b/>
          <w:color w:val="000000"/>
          <w:sz w:val="24"/>
          <w:szCs w:val="24"/>
          <w:lang w:eastAsia="ar-SA"/>
        </w:rPr>
        <w:t>1</w:t>
      </w:r>
      <w:r w:rsidR="00646CB0" w:rsidRPr="00E82822">
        <w:rPr>
          <w:rFonts w:ascii="Times New Roman" w:hAnsi="Times New Roman" w:cs="Times New Roman"/>
          <w:b/>
          <w:color w:val="000000"/>
          <w:sz w:val="24"/>
          <w:szCs w:val="24"/>
          <w:lang w:eastAsia="ar-SA"/>
        </w:rPr>
        <w:t>1</w:t>
      </w:r>
      <w:r w:rsidRPr="00E82822">
        <w:rPr>
          <w:rFonts w:ascii="Times New Roman" w:hAnsi="Times New Roman" w:cs="Times New Roman"/>
          <w:b/>
          <w:color w:val="000000"/>
          <w:sz w:val="24"/>
          <w:szCs w:val="24"/>
          <w:lang w:eastAsia="ar-SA"/>
        </w:rPr>
        <w:t>.2</w:t>
      </w:r>
      <w:r w:rsidRPr="00E82822">
        <w:rPr>
          <w:rFonts w:ascii="Times New Roman" w:hAnsi="Times New Roman" w:cs="Times New Roman"/>
          <w:color w:val="000000"/>
          <w:sz w:val="24"/>
          <w:szCs w:val="24"/>
          <w:lang w:eastAsia="ar-SA"/>
        </w:rPr>
        <w:t xml:space="preserve"> Wykonawca samodzielnie lub na wniosek Zamawiający może przedłużyć termin związania ofertą, </w:t>
      </w:r>
      <w:r w:rsidR="00B75AF0" w:rsidRPr="00E82822">
        <w:rPr>
          <w:rFonts w:ascii="Times New Roman" w:hAnsi="Times New Roman" w:cs="Times New Roman"/>
          <w:color w:val="000000"/>
          <w:sz w:val="24"/>
          <w:szCs w:val="24"/>
          <w:lang w:eastAsia="ar-SA"/>
        </w:rPr>
        <w:t xml:space="preserve">             </w:t>
      </w:r>
      <w:r w:rsidRPr="00E82822">
        <w:rPr>
          <w:rFonts w:ascii="Times New Roman" w:hAnsi="Times New Roman" w:cs="Times New Roman"/>
          <w:color w:val="000000"/>
          <w:sz w:val="24"/>
          <w:szCs w:val="24"/>
          <w:lang w:eastAsia="ar-SA"/>
        </w:rPr>
        <w:t>z tym że Zamawiający może tylko raz, co najmniej na 3 dni przed upływem terminu związania ofertą, zwrócić się do Wykonawców o wyrażenie zgody na przedłużenie tego terminu o oznaczony okres, nie dłuższy jednak niż 60 dni.</w:t>
      </w:r>
    </w:p>
    <w:p w:rsidR="004B34DA" w:rsidRPr="00E82822"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RPr="00E82822" w:rsidTr="004A6876">
        <w:trPr>
          <w:jc w:val="center"/>
        </w:trPr>
        <w:tc>
          <w:tcPr>
            <w:tcW w:w="10401" w:type="dxa"/>
            <w:shd w:val="clear" w:color="auto" w:fill="BFBFBF" w:themeFill="background1" w:themeFillShade="BF"/>
          </w:tcPr>
          <w:p w:rsidR="002332C0" w:rsidRPr="00E82822" w:rsidRDefault="002332C0" w:rsidP="00646CB0">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1</w:t>
            </w:r>
            <w:r w:rsidR="00646CB0" w:rsidRPr="00E82822">
              <w:rPr>
                <w:rFonts w:ascii="Times New Roman" w:hAnsi="Times New Roman" w:cs="Times New Roman"/>
                <w:b/>
                <w:bCs/>
                <w:spacing w:val="-2"/>
                <w:sz w:val="24"/>
                <w:szCs w:val="24"/>
              </w:rPr>
              <w:t>2</w:t>
            </w:r>
            <w:r w:rsidRPr="00E82822">
              <w:rPr>
                <w:rFonts w:ascii="Times New Roman" w:hAnsi="Times New Roman" w:cs="Times New Roman"/>
                <w:b/>
                <w:bCs/>
                <w:spacing w:val="-2"/>
                <w:sz w:val="24"/>
                <w:szCs w:val="24"/>
              </w:rPr>
              <w:t>. Opis sposobu przygotowania oferty</w:t>
            </w:r>
          </w:p>
        </w:tc>
      </w:tr>
    </w:tbl>
    <w:p w:rsidR="0064653C" w:rsidRPr="00E82822" w:rsidRDefault="0064653C" w:rsidP="004A6876">
      <w:pPr>
        <w:widowControl/>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b/>
          <w:bCs/>
          <w:sz w:val="24"/>
          <w:szCs w:val="24"/>
          <w:lang w:eastAsia="en-US"/>
        </w:rPr>
        <w:t>1</w:t>
      </w:r>
      <w:r w:rsidR="00646CB0"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 xml:space="preserve">.1 </w:t>
      </w:r>
      <w:r w:rsidRPr="00E82822">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A5129A" w:rsidRPr="00E82822">
        <w:rPr>
          <w:rFonts w:ascii="Times New Roman" w:hAnsi="Times New Roman" w:cs="Times New Roman"/>
          <w:sz w:val="24"/>
          <w:szCs w:val="24"/>
          <w:lang w:eastAsia="en-US"/>
        </w:rPr>
        <w:t>ci oraz opisu kolumn i wierszy.</w:t>
      </w:r>
    </w:p>
    <w:p w:rsidR="00683E1A" w:rsidRPr="00E82822" w:rsidRDefault="00683E1A" w:rsidP="00D43064">
      <w:pPr>
        <w:widowControl/>
        <w:spacing w:line="276" w:lineRule="auto"/>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b/>
          <w:bCs/>
          <w:sz w:val="24"/>
          <w:szCs w:val="24"/>
          <w:lang w:eastAsia="en-US"/>
        </w:rPr>
        <w:t>1</w:t>
      </w:r>
      <w:r w:rsidR="00646CB0"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 xml:space="preserve">.2 </w:t>
      </w:r>
      <w:r w:rsidRPr="00E82822">
        <w:rPr>
          <w:rFonts w:ascii="Times New Roman" w:hAnsi="Times New Roman" w:cs="Times New Roman"/>
          <w:sz w:val="24"/>
          <w:szCs w:val="24"/>
          <w:lang w:eastAsia="en-US"/>
        </w:rPr>
        <w:t>Oferta musi być sporządzona z zachowaniem formy pi</w:t>
      </w:r>
      <w:r w:rsidR="00A5129A" w:rsidRPr="00E82822">
        <w:rPr>
          <w:rFonts w:ascii="Times New Roman" w:hAnsi="Times New Roman" w:cs="Times New Roman"/>
          <w:sz w:val="24"/>
          <w:szCs w:val="24"/>
          <w:lang w:eastAsia="en-US"/>
        </w:rPr>
        <w:t>semnej pod rygorem nieważności.</w:t>
      </w:r>
    </w:p>
    <w:p w:rsidR="00683E1A" w:rsidRPr="00E82822" w:rsidRDefault="00683E1A" w:rsidP="00D43064">
      <w:pPr>
        <w:widowControl/>
        <w:spacing w:line="276" w:lineRule="auto"/>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b/>
          <w:bCs/>
          <w:sz w:val="24"/>
          <w:szCs w:val="24"/>
          <w:lang w:eastAsia="en-US"/>
        </w:rPr>
        <w:t>1</w:t>
      </w:r>
      <w:r w:rsidR="00646CB0"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 xml:space="preserve">.3 </w:t>
      </w:r>
      <w:r w:rsidRPr="00E82822">
        <w:rPr>
          <w:rFonts w:ascii="Times New Roman" w:hAnsi="Times New Roman" w:cs="Times New Roman"/>
          <w:sz w:val="24"/>
          <w:szCs w:val="24"/>
          <w:lang w:eastAsia="en-US"/>
        </w:rPr>
        <w:t>Oferta i załączniki do oferty (tj. wymagane oświadczenia i dokumenty) muszą być podpisane przez Wykonawcę lub osobę/osoby up</w:t>
      </w:r>
      <w:r w:rsidR="00A5129A" w:rsidRPr="00E82822">
        <w:rPr>
          <w:rFonts w:ascii="Times New Roman" w:hAnsi="Times New Roman" w:cs="Times New Roman"/>
          <w:sz w:val="24"/>
          <w:szCs w:val="24"/>
          <w:lang w:eastAsia="en-US"/>
        </w:rPr>
        <w:t>rawnione do jego reprezentacji.</w:t>
      </w:r>
    </w:p>
    <w:p w:rsidR="00683E1A" w:rsidRPr="00E82822" w:rsidRDefault="00683E1A" w:rsidP="00D43064">
      <w:pPr>
        <w:widowControl/>
        <w:spacing w:line="276" w:lineRule="auto"/>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b/>
          <w:bCs/>
          <w:sz w:val="24"/>
          <w:szCs w:val="24"/>
          <w:lang w:eastAsia="en-US"/>
        </w:rPr>
        <w:t>1</w:t>
      </w:r>
      <w:r w:rsidR="00646CB0"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 xml:space="preserve">.4 </w:t>
      </w:r>
      <w:r w:rsidRPr="00E82822">
        <w:rPr>
          <w:rFonts w:ascii="Times New Roman" w:hAnsi="Times New Roman" w:cs="Times New Roman"/>
          <w:sz w:val="24"/>
          <w:szCs w:val="24"/>
          <w:lang w:eastAsia="en-US"/>
        </w:rPr>
        <w:t xml:space="preserve">Pełnomocnictwo – jeżeli dotyczy - musi zostać załączone do oferty w oryginale lub kopii poświadczonej za zgodność z oryginałem przez notariusza. W przypadku pełnomocnictwa złożonego </w:t>
      </w:r>
      <w:r w:rsidR="00B75AF0" w:rsidRPr="00E82822">
        <w:rPr>
          <w:rFonts w:ascii="Times New Roman" w:hAnsi="Times New Roman" w:cs="Times New Roman"/>
          <w:sz w:val="24"/>
          <w:szCs w:val="24"/>
          <w:lang w:eastAsia="en-US"/>
        </w:rPr>
        <w:t xml:space="preserve">            </w:t>
      </w:r>
      <w:r w:rsidRPr="00E82822">
        <w:rPr>
          <w:rFonts w:ascii="Times New Roman" w:hAnsi="Times New Roman" w:cs="Times New Roman"/>
          <w:sz w:val="24"/>
          <w:szCs w:val="24"/>
          <w:lang w:eastAsia="en-US"/>
        </w:rPr>
        <w:t>w innym języku niż język polski winno być ono złożone wraz z przysięgły</w:t>
      </w:r>
      <w:r w:rsidR="00A5129A" w:rsidRPr="00E82822">
        <w:rPr>
          <w:rFonts w:ascii="Times New Roman" w:hAnsi="Times New Roman" w:cs="Times New Roman"/>
          <w:sz w:val="24"/>
          <w:szCs w:val="24"/>
          <w:lang w:eastAsia="en-US"/>
        </w:rPr>
        <w:t>m tłumaczeniem na język polski.</w:t>
      </w:r>
    </w:p>
    <w:p w:rsidR="00683E1A" w:rsidRPr="00E82822" w:rsidRDefault="00683E1A" w:rsidP="00D43064">
      <w:pPr>
        <w:widowControl/>
        <w:spacing w:line="276" w:lineRule="auto"/>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b/>
          <w:bCs/>
          <w:sz w:val="24"/>
          <w:szCs w:val="24"/>
          <w:lang w:eastAsia="en-US"/>
        </w:rPr>
        <w:t>1</w:t>
      </w:r>
      <w:r w:rsidR="00646CB0"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 xml:space="preserve">.5 </w:t>
      </w:r>
      <w:r w:rsidRPr="00E82822">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4A6876" w:rsidRPr="00E82822" w:rsidRDefault="004A6876" w:rsidP="00D43064">
      <w:pPr>
        <w:widowControl/>
        <w:spacing w:line="276" w:lineRule="auto"/>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b/>
          <w:bCs/>
          <w:sz w:val="24"/>
          <w:szCs w:val="24"/>
          <w:lang w:eastAsia="en-US"/>
        </w:rPr>
        <w:t>1</w:t>
      </w:r>
      <w:r w:rsidR="00646CB0"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 xml:space="preserve">.6 </w:t>
      </w:r>
      <w:r w:rsidRPr="00E82822">
        <w:rPr>
          <w:rFonts w:ascii="Times New Roman" w:hAnsi="Times New Roman" w:cs="Times New Roman"/>
          <w:sz w:val="24"/>
          <w:szCs w:val="24"/>
          <w:lang w:eastAsia="en-US"/>
        </w:rPr>
        <w:t>Poświadczenia za zgodność z o</w:t>
      </w:r>
      <w:r w:rsidR="00B75AF0" w:rsidRPr="00E82822">
        <w:rPr>
          <w:rFonts w:ascii="Times New Roman" w:hAnsi="Times New Roman" w:cs="Times New Roman"/>
          <w:sz w:val="24"/>
          <w:szCs w:val="24"/>
          <w:lang w:eastAsia="en-US"/>
        </w:rPr>
        <w:t>ryginałem dokonuje odpowiednio W</w:t>
      </w:r>
      <w:r w:rsidRPr="00E82822">
        <w:rPr>
          <w:rFonts w:ascii="Times New Roman" w:hAnsi="Times New Roman" w:cs="Times New Roman"/>
          <w:sz w:val="24"/>
          <w:szCs w:val="24"/>
          <w:lang w:eastAsia="en-US"/>
        </w:rPr>
        <w:t>ykonawca, podmiot, na którego zd</w:t>
      </w:r>
      <w:r w:rsidR="00B75AF0" w:rsidRPr="00E82822">
        <w:rPr>
          <w:rFonts w:ascii="Times New Roman" w:hAnsi="Times New Roman" w:cs="Times New Roman"/>
          <w:sz w:val="24"/>
          <w:szCs w:val="24"/>
          <w:lang w:eastAsia="en-US"/>
        </w:rPr>
        <w:t>olnościach lub sytuacji polega Wykonawca, W</w:t>
      </w:r>
      <w:r w:rsidRPr="00E82822">
        <w:rPr>
          <w:rFonts w:ascii="Times New Roman" w:hAnsi="Times New Roman" w:cs="Times New Roman"/>
          <w:sz w:val="24"/>
          <w:szCs w:val="24"/>
          <w:lang w:eastAsia="en-US"/>
        </w:rPr>
        <w:t>ykonawcy wspólnie ubiegający się o udzielenie zamówienia pu</w:t>
      </w:r>
      <w:r w:rsidR="00B75AF0" w:rsidRPr="00E82822">
        <w:rPr>
          <w:rFonts w:ascii="Times New Roman" w:hAnsi="Times New Roman" w:cs="Times New Roman"/>
          <w:sz w:val="24"/>
          <w:szCs w:val="24"/>
          <w:lang w:eastAsia="en-US"/>
        </w:rPr>
        <w:t>blicznego albo P</w:t>
      </w:r>
      <w:r w:rsidRPr="00E82822">
        <w:rPr>
          <w:rFonts w:ascii="Times New Roman" w:hAnsi="Times New Roman" w:cs="Times New Roman"/>
          <w:sz w:val="24"/>
          <w:szCs w:val="24"/>
          <w:lang w:eastAsia="en-US"/>
        </w:rPr>
        <w:t>odwykonawca, w zakresie dokumentów</w:t>
      </w:r>
      <w:r w:rsidR="00A5129A" w:rsidRPr="00E82822">
        <w:rPr>
          <w:rFonts w:ascii="Times New Roman" w:hAnsi="Times New Roman" w:cs="Times New Roman"/>
          <w:sz w:val="24"/>
          <w:szCs w:val="24"/>
          <w:lang w:eastAsia="en-US"/>
        </w:rPr>
        <w:t>, które każdego z nich dotyczą.</w:t>
      </w:r>
    </w:p>
    <w:p w:rsidR="00683E1A" w:rsidRPr="00E82822" w:rsidRDefault="00683E1A" w:rsidP="00D43064">
      <w:pPr>
        <w:widowControl/>
        <w:spacing w:line="276" w:lineRule="auto"/>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b/>
          <w:bCs/>
          <w:sz w:val="24"/>
          <w:szCs w:val="24"/>
          <w:lang w:eastAsia="en-US"/>
        </w:rPr>
        <w:t>1</w:t>
      </w:r>
      <w:r w:rsidR="00646CB0"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 xml:space="preserve">.7 </w:t>
      </w:r>
      <w:r w:rsidR="00B75AF0" w:rsidRPr="00E82822">
        <w:rPr>
          <w:rFonts w:ascii="Times New Roman" w:hAnsi="Times New Roman" w:cs="Times New Roman"/>
          <w:sz w:val="24"/>
          <w:szCs w:val="24"/>
          <w:lang w:eastAsia="en-US"/>
        </w:rPr>
        <w:t>Oświadczenia, dotyczące W</w:t>
      </w:r>
      <w:r w:rsidRPr="00E82822">
        <w:rPr>
          <w:rFonts w:ascii="Times New Roman" w:hAnsi="Times New Roman" w:cs="Times New Roman"/>
          <w:sz w:val="24"/>
          <w:szCs w:val="24"/>
          <w:lang w:eastAsia="en-US"/>
        </w:rPr>
        <w:t>ykonawcy i innych podmiotów, na których zd</w:t>
      </w:r>
      <w:r w:rsidR="00B75AF0" w:rsidRPr="00E82822">
        <w:rPr>
          <w:rFonts w:ascii="Times New Roman" w:hAnsi="Times New Roman" w:cs="Times New Roman"/>
          <w:sz w:val="24"/>
          <w:szCs w:val="24"/>
          <w:lang w:eastAsia="en-US"/>
        </w:rPr>
        <w:t>olnościach lub sytuacji polega W</w:t>
      </w:r>
      <w:r w:rsidRPr="00E82822">
        <w:rPr>
          <w:rFonts w:ascii="Times New Roman" w:hAnsi="Times New Roman" w:cs="Times New Roman"/>
          <w:sz w:val="24"/>
          <w:szCs w:val="24"/>
          <w:lang w:eastAsia="en-US"/>
        </w:rPr>
        <w:t xml:space="preserve">ykonawca na zasadach określonych w art. 22a ustawy </w:t>
      </w:r>
      <w:proofErr w:type="spellStart"/>
      <w:r w:rsidRPr="00E82822">
        <w:rPr>
          <w:rFonts w:ascii="Times New Roman" w:hAnsi="Times New Roman" w:cs="Times New Roman"/>
          <w:sz w:val="24"/>
          <w:szCs w:val="24"/>
          <w:lang w:eastAsia="en-US"/>
        </w:rPr>
        <w:t>Pzp</w:t>
      </w:r>
      <w:proofErr w:type="spellEnd"/>
      <w:r w:rsidRPr="00E82822">
        <w:rPr>
          <w:rFonts w:ascii="Times New Roman" w:hAnsi="Times New Roman" w:cs="Times New Roman"/>
          <w:sz w:val="24"/>
          <w:szCs w:val="24"/>
          <w:lang w:eastAsia="en-US"/>
        </w:rPr>
        <w:t xml:space="preserve"> oraz dotyczące</w:t>
      </w:r>
      <w:r w:rsidR="00B75AF0" w:rsidRPr="00E82822">
        <w:rPr>
          <w:rFonts w:ascii="Times New Roman" w:hAnsi="Times New Roman" w:cs="Times New Roman"/>
          <w:sz w:val="24"/>
          <w:szCs w:val="24"/>
          <w:lang w:eastAsia="en-US"/>
        </w:rPr>
        <w:t xml:space="preserve"> P</w:t>
      </w:r>
      <w:r w:rsidRPr="00E82822">
        <w:rPr>
          <w:rFonts w:ascii="Times New Roman" w:hAnsi="Times New Roman" w:cs="Times New Roman"/>
          <w:sz w:val="24"/>
          <w:szCs w:val="24"/>
          <w:lang w:eastAsia="en-US"/>
        </w:rPr>
        <w:t>odwykon</w:t>
      </w:r>
      <w:r w:rsidR="00A5129A" w:rsidRPr="00E82822">
        <w:rPr>
          <w:rFonts w:ascii="Times New Roman" w:hAnsi="Times New Roman" w:cs="Times New Roman"/>
          <w:sz w:val="24"/>
          <w:szCs w:val="24"/>
          <w:lang w:eastAsia="en-US"/>
        </w:rPr>
        <w:t>awców, składane są w oryginale.</w:t>
      </w:r>
    </w:p>
    <w:p w:rsidR="00683E1A" w:rsidRPr="00E82822" w:rsidRDefault="00683E1A" w:rsidP="00D43064">
      <w:pPr>
        <w:widowControl/>
        <w:spacing w:line="276" w:lineRule="auto"/>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b/>
          <w:bCs/>
          <w:sz w:val="24"/>
          <w:szCs w:val="24"/>
          <w:lang w:eastAsia="en-US"/>
        </w:rPr>
        <w:t>1</w:t>
      </w:r>
      <w:r w:rsidR="00646CB0"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 xml:space="preserve">.8   </w:t>
      </w:r>
      <w:r w:rsidRPr="00E82822">
        <w:rPr>
          <w:rFonts w:ascii="Times New Roman" w:hAnsi="Times New Roman" w:cs="Times New Roman"/>
          <w:sz w:val="24"/>
          <w:szCs w:val="24"/>
          <w:lang w:eastAsia="en-US"/>
        </w:rPr>
        <w:t>Poświadczenie za zgodność z oryginał</w:t>
      </w:r>
      <w:r w:rsidR="00A5129A" w:rsidRPr="00E82822">
        <w:rPr>
          <w:rFonts w:ascii="Times New Roman" w:hAnsi="Times New Roman" w:cs="Times New Roman"/>
          <w:sz w:val="24"/>
          <w:szCs w:val="24"/>
          <w:lang w:eastAsia="en-US"/>
        </w:rPr>
        <w:t>em następuje w formie pisemnej.</w:t>
      </w:r>
    </w:p>
    <w:p w:rsidR="00683E1A" w:rsidRPr="00E82822" w:rsidRDefault="00683E1A" w:rsidP="00D43064">
      <w:pPr>
        <w:widowControl/>
        <w:spacing w:line="276" w:lineRule="auto"/>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b/>
          <w:bCs/>
          <w:sz w:val="24"/>
          <w:szCs w:val="24"/>
          <w:lang w:eastAsia="en-US"/>
        </w:rPr>
        <w:t>1</w:t>
      </w:r>
      <w:r w:rsidR="00646CB0"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 xml:space="preserve">.9 </w:t>
      </w:r>
      <w:r w:rsidRPr="00E82822">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w:t>
      </w:r>
      <w:r w:rsidR="00A5129A" w:rsidRPr="00E82822">
        <w:rPr>
          <w:rFonts w:ascii="Times New Roman" w:hAnsi="Times New Roman" w:cs="Times New Roman"/>
          <w:sz w:val="24"/>
          <w:szCs w:val="24"/>
          <w:lang w:eastAsia="en-US"/>
        </w:rPr>
        <w:t>liwości co do jej prawdziwości.</w:t>
      </w:r>
    </w:p>
    <w:p w:rsidR="00683E1A" w:rsidRPr="00E82822" w:rsidRDefault="00683E1A" w:rsidP="00D43064">
      <w:pPr>
        <w:widowControl/>
        <w:spacing w:line="276" w:lineRule="auto"/>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b/>
          <w:bCs/>
          <w:sz w:val="24"/>
          <w:szCs w:val="24"/>
          <w:lang w:eastAsia="en-US"/>
        </w:rPr>
        <w:t>1</w:t>
      </w:r>
      <w:r w:rsidR="00646CB0"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 xml:space="preserve">.10 </w:t>
      </w:r>
      <w:r w:rsidRPr="00E82822">
        <w:rPr>
          <w:rFonts w:ascii="Times New Roman" w:hAnsi="Times New Roman" w:cs="Times New Roman"/>
          <w:sz w:val="24"/>
          <w:szCs w:val="24"/>
          <w:lang w:eastAsia="en-US"/>
        </w:rPr>
        <w:t xml:space="preserve">Zamawiający informuje, iż zgodnie z art. 8 ust. 3 ustawy </w:t>
      </w:r>
      <w:proofErr w:type="spellStart"/>
      <w:r w:rsidRPr="00E82822">
        <w:rPr>
          <w:rFonts w:ascii="Times New Roman" w:hAnsi="Times New Roman" w:cs="Times New Roman"/>
          <w:sz w:val="24"/>
          <w:szCs w:val="24"/>
          <w:lang w:eastAsia="en-US"/>
        </w:rPr>
        <w:t>Pzp</w:t>
      </w:r>
      <w:proofErr w:type="spellEnd"/>
      <w:r w:rsidRPr="00E82822">
        <w:rPr>
          <w:rFonts w:ascii="Times New Roman" w:hAnsi="Times New Roman" w:cs="Times New Roman"/>
          <w:sz w:val="24"/>
          <w:szCs w:val="24"/>
          <w:lang w:eastAsia="en-US"/>
        </w:rPr>
        <w:t xml:space="preserve">,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E82822">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E82822">
        <w:rPr>
          <w:rFonts w:ascii="Times New Roman" w:hAnsi="Times New Roman" w:cs="Times New Roman"/>
          <w:sz w:val="24"/>
          <w:szCs w:val="24"/>
          <w:lang w:eastAsia="en-US"/>
        </w:rPr>
        <w:t xml:space="preserve">Wykonawca nie może zastrzec informacji, o których mowa w art. 86 ust. 4 ustawy </w:t>
      </w:r>
      <w:proofErr w:type="spellStart"/>
      <w:r w:rsidRPr="00E82822">
        <w:rPr>
          <w:rFonts w:ascii="Times New Roman" w:hAnsi="Times New Roman" w:cs="Times New Roman"/>
          <w:sz w:val="24"/>
          <w:szCs w:val="24"/>
          <w:lang w:eastAsia="en-US"/>
        </w:rPr>
        <w:t>Pzp</w:t>
      </w:r>
      <w:proofErr w:type="spellEnd"/>
      <w:r w:rsidRPr="00E82822">
        <w:rPr>
          <w:rFonts w:ascii="Times New Roman" w:hAnsi="Times New Roman" w:cs="Times New Roman"/>
          <w:sz w:val="24"/>
          <w:szCs w:val="24"/>
          <w:lang w:eastAsia="en-US"/>
        </w:rPr>
        <w:t>.</w:t>
      </w: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w:t>
      </w:r>
      <w:r w:rsidR="00A5129A" w:rsidRPr="00E82822">
        <w:rPr>
          <w:rFonts w:ascii="Times New Roman" w:hAnsi="Times New Roman" w:cs="Times New Roman"/>
          <w:sz w:val="24"/>
          <w:szCs w:val="24"/>
          <w:lang w:eastAsia="en-US"/>
        </w:rPr>
        <w:t>ności numerowania stron oferty.</w:t>
      </w:r>
    </w:p>
    <w:p w:rsidR="00683E1A" w:rsidRPr="00E82822" w:rsidRDefault="00683E1A" w:rsidP="00D43064">
      <w:pPr>
        <w:widowControl/>
        <w:spacing w:line="276" w:lineRule="auto"/>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b/>
          <w:bCs/>
          <w:sz w:val="24"/>
          <w:szCs w:val="24"/>
          <w:lang w:eastAsia="en-US"/>
        </w:rPr>
        <w:t>1</w:t>
      </w:r>
      <w:r w:rsidR="00646CB0"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 xml:space="preserve">.11 </w:t>
      </w:r>
      <w:r w:rsidRPr="00E82822">
        <w:rPr>
          <w:rFonts w:ascii="Times New Roman" w:hAnsi="Times New Roman" w:cs="Times New Roman"/>
          <w:sz w:val="24"/>
          <w:szCs w:val="24"/>
          <w:lang w:eastAsia="en-US"/>
        </w:rPr>
        <w:t xml:space="preserve">Postępowanie prowadzone jest w języku polskim. Oznacza to, że oferta, oświadczenia oraz każdy dokument złożony wraz z ofertą sporządzony w innym języku niż język polski winien być złożony </w:t>
      </w:r>
      <w:r w:rsidR="00B75AF0" w:rsidRPr="00E82822">
        <w:rPr>
          <w:rFonts w:ascii="Times New Roman" w:hAnsi="Times New Roman" w:cs="Times New Roman"/>
          <w:sz w:val="24"/>
          <w:szCs w:val="24"/>
          <w:lang w:eastAsia="en-US"/>
        </w:rPr>
        <w:t xml:space="preserve">             </w:t>
      </w:r>
      <w:r w:rsidRPr="00E82822">
        <w:rPr>
          <w:rFonts w:ascii="Times New Roman" w:hAnsi="Times New Roman" w:cs="Times New Roman"/>
          <w:sz w:val="24"/>
          <w:szCs w:val="24"/>
          <w:lang w:eastAsia="en-US"/>
        </w:rPr>
        <w:t xml:space="preserve">wraz </w:t>
      </w:r>
      <w:r w:rsidR="00A5129A" w:rsidRPr="00E82822">
        <w:rPr>
          <w:rFonts w:ascii="Times New Roman" w:hAnsi="Times New Roman" w:cs="Times New Roman"/>
          <w:sz w:val="24"/>
          <w:szCs w:val="24"/>
          <w:lang w:eastAsia="en-US"/>
        </w:rPr>
        <w:t>z tłumaczeniem na język polski.</w:t>
      </w:r>
    </w:p>
    <w:p w:rsidR="00683E1A" w:rsidRPr="00E82822" w:rsidRDefault="00683E1A" w:rsidP="00D43064">
      <w:pPr>
        <w:widowControl/>
        <w:spacing w:line="276" w:lineRule="auto"/>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b/>
          <w:bCs/>
          <w:sz w:val="24"/>
          <w:szCs w:val="24"/>
          <w:lang w:eastAsia="en-US"/>
        </w:rPr>
        <w:t>1</w:t>
      </w:r>
      <w:r w:rsidR="00646CB0"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 xml:space="preserve">.12 </w:t>
      </w:r>
      <w:r w:rsidRPr="00E82822">
        <w:rPr>
          <w:rFonts w:ascii="Times New Roman" w:hAnsi="Times New Roman" w:cs="Times New Roman"/>
          <w:sz w:val="24"/>
          <w:szCs w:val="24"/>
          <w:lang w:eastAsia="en-US"/>
        </w:rPr>
        <w:t>Zaleca się, aby strony oferty i jej załączników były trwale ze sobą połączone i kolejno ponum</w:t>
      </w:r>
      <w:r w:rsidR="00A5129A" w:rsidRPr="00E82822">
        <w:rPr>
          <w:rFonts w:ascii="Times New Roman" w:hAnsi="Times New Roman" w:cs="Times New Roman"/>
          <w:sz w:val="24"/>
          <w:szCs w:val="24"/>
          <w:lang w:eastAsia="en-US"/>
        </w:rPr>
        <w:t>erowane.</w:t>
      </w:r>
    </w:p>
    <w:p w:rsidR="00683E1A" w:rsidRPr="00E82822" w:rsidRDefault="00683E1A" w:rsidP="00D43064">
      <w:pPr>
        <w:widowControl/>
        <w:spacing w:line="276" w:lineRule="auto"/>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b/>
          <w:bCs/>
          <w:sz w:val="24"/>
          <w:szCs w:val="24"/>
          <w:lang w:eastAsia="en-US"/>
        </w:rPr>
        <w:t>1</w:t>
      </w:r>
      <w:r w:rsidR="00646CB0"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 xml:space="preserve">.13 </w:t>
      </w:r>
      <w:r w:rsidRPr="00E82822">
        <w:rPr>
          <w:rFonts w:ascii="Times New Roman" w:hAnsi="Times New Roman" w:cs="Times New Roman"/>
          <w:sz w:val="24"/>
          <w:szCs w:val="24"/>
          <w:lang w:eastAsia="en-US"/>
        </w:rPr>
        <w:t xml:space="preserve">Zaleca się, aby ewentualne poprawki w tekście oferty były naniesione w czytelny sposób </w:t>
      </w:r>
      <w:r w:rsidR="00B75AF0" w:rsidRPr="00E82822">
        <w:rPr>
          <w:rFonts w:ascii="Times New Roman" w:hAnsi="Times New Roman" w:cs="Times New Roman"/>
          <w:sz w:val="24"/>
          <w:szCs w:val="24"/>
          <w:lang w:eastAsia="en-US"/>
        </w:rPr>
        <w:t xml:space="preserve">                         </w:t>
      </w:r>
      <w:r w:rsidRPr="00E82822">
        <w:rPr>
          <w:rFonts w:ascii="Times New Roman" w:hAnsi="Times New Roman" w:cs="Times New Roman"/>
          <w:sz w:val="24"/>
          <w:szCs w:val="24"/>
          <w:lang w:eastAsia="en-US"/>
        </w:rPr>
        <w:t>i par</w:t>
      </w:r>
      <w:r w:rsidR="00A5129A" w:rsidRPr="00E82822">
        <w:rPr>
          <w:rFonts w:ascii="Times New Roman" w:hAnsi="Times New Roman" w:cs="Times New Roman"/>
          <w:sz w:val="24"/>
          <w:szCs w:val="24"/>
          <w:lang w:eastAsia="en-US"/>
        </w:rPr>
        <w:t>afowane przez osoby uprawnione.</w:t>
      </w:r>
    </w:p>
    <w:p w:rsidR="00683E1A" w:rsidRPr="00E82822" w:rsidRDefault="00683E1A" w:rsidP="00D43064">
      <w:pPr>
        <w:widowControl/>
        <w:spacing w:line="276" w:lineRule="auto"/>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b/>
          <w:bCs/>
          <w:sz w:val="24"/>
          <w:szCs w:val="24"/>
          <w:lang w:eastAsia="en-US"/>
        </w:rPr>
      </w:pPr>
      <w:r w:rsidRPr="00E82822">
        <w:rPr>
          <w:rFonts w:ascii="Times New Roman" w:hAnsi="Times New Roman" w:cs="Times New Roman"/>
          <w:b/>
          <w:bCs/>
          <w:sz w:val="24"/>
          <w:szCs w:val="24"/>
          <w:lang w:eastAsia="en-US"/>
        </w:rPr>
        <w:t>1</w:t>
      </w:r>
      <w:r w:rsidR="00646CB0"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 xml:space="preserve">.14  </w:t>
      </w:r>
      <w:r w:rsidRPr="00E82822">
        <w:rPr>
          <w:rFonts w:ascii="Times New Roman" w:hAnsi="Times New Roman" w:cs="Times New Roman"/>
          <w:bCs/>
          <w:sz w:val="24"/>
          <w:szCs w:val="24"/>
          <w:u w:val="single"/>
          <w:lang w:eastAsia="en-US"/>
        </w:rPr>
        <w:t>Na ofertę składają się następujące dokumenty:</w:t>
      </w:r>
    </w:p>
    <w:p w:rsidR="004A6876" w:rsidRPr="00E82822" w:rsidRDefault="00712754" w:rsidP="00D43064">
      <w:pPr>
        <w:pStyle w:val="Bezodstpw"/>
        <w:spacing w:line="276" w:lineRule="auto"/>
        <w:ind w:left="709"/>
        <w:jc w:val="both"/>
        <w:rPr>
          <w:rFonts w:ascii="Times New Roman" w:hAnsi="Times New Roman" w:cs="Times New Roman"/>
          <w:sz w:val="24"/>
          <w:szCs w:val="24"/>
          <w:lang w:eastAsia="en-US"/>
        </w:rPr>
      </w:pPr>
      <w:r w:rsidRPr="00E82822">
        <w:rPr>
          <w:rFonts w:ascii="Times New Roman" w:hAnsi="Times New Roman" w:cs="Times New Roman"/>
          <w:sz w:val="24"/>
          <w:szCs w:val="24"/>
          <w:lang w:eastAsia="en-US"/>
        </w:rPr>
        <w:t>1)</w:t>
      </w:r>
      <w:r w:rsidR="000A2567" w:rsidRPr="00E82822">
        <w:rPr>
          <w:rFonts w:ascii="Times New Roman" w:hAnsi="Times New Roman" w:cs="Times New Roman"/>
          <w:sz w:val="24"/>
          <w:szCs w:val="24"/>
          <w:lang w:eastAsia="en-US"/>
        </w:rPr>
        <w:t xml:space="preserve"> </w:t>
      </w:r>
      <w:r w:rsidR="004A6876" w:rsidRPr="00E82822">
        <w:rPr>
          <w:rFonts w:ascii="Times New Roman" w:hAnsi="Times New Roman" w:cs="Times New Roman"/>
          <w:sz w:val="24"/>
          <w:szCs w:val="24"/>
          <w:lang w:eastAsia="en-US"/>
        </w:rPr>
        <w:t xml:space="preserve">Formularz ofertowy przygotowany wg wzoru stanowiącego </w:t>
      </w:r>
      <w:r w:rsidR="00D8644E" w:rsidRPr="00E82822">
        <w:rPr>
          <w:rFonts w:ascii="Times New Roman" w:hAnsi="Times New Roman" w:cs="Times New Roman"/>
          <w:b/>
          <w:bCs/>
          <w:sz w:val="24"/>
          <w:szCs w:val="24"/>
          <w:lang w:eastAsia="en-US"/>
        </w:rPr>
        <w:t>z</w:t>
      </w:r>
      <w:r w:rsidR="004A6876" w:rsidRPr="00E82822">
        <w:rPr>
          <w:rFonts w:ascii="Times New Roman" w:hAnsi="Times New Roman" w:cs="Times New Roman"/>
          <w:b/>
          <w:bCs/>
          <w:sz w:val="24"/>
          <w:szCs w:val="24"/>
          <w:lang w:eastAsia="en-US"/>
        </w:rPr>
        <w:t>ałącznik nr 1 do SIWZ</w:t>
      </w:r>
      <w:r w:rsidR="004A6876" w:rsidRPr="00E82822">
        <w:rPr>
          <w:rFonts w:ascii="Times New Roman" w:hAnsi="Times New Roman" w:cs="Times New Roman"/>
          <w:sz w:val="24"/>
          <w:szCs w:val="24"/>
          <w:lang w:eastAsia="en-US"/>
        </w:rPr>
        <w:t>.</w:t>
      </w:r>
    </w:p>
    <w:p w:rsidR="004A6876" w:rsidRPr="00E82822" w:rsidRDefault="00712754" w:rsidP="00D43064">
      <w:pPr>
        <w:pStyle w:val="Bezodstpw"/>
        <w:spacing w:line="276" w:lineRule="auto"/>
        <w:ind w:left="993" w:hanging="284"/>
        <w:jc w:val="both"/>
        <w:rPr>
          <w:rFonts w:ascii="Times New Roman" w:hAnsi="Times New Roman" w:cs="Times New Roman"/>
          <w:b/>
          <w:bCs/>
          <w:sz w:val="24"/>
          <w:szCs w:val="24"/>
          <w:lang w:eastAsia="en-US"/>
        </w:rPr>
      </w:pPr>
      <w:r w:rsidRPr="00E82822">
        <w:rPr>
          <w:rFonts w:ascii="Times New Roman" w:hAnsi="Times New Roman" w:cs="Times New Roman"/>
          <w:sz w:val="24"/>
          <w:szCs w:val="24"/>
          <w:lang w:eastAsia="en-US"/>
        </w:rPr>
        <w:t>2)</w:t>
      </w:r>
      <w:r w:rsidR="000A2567" w:rsidRPr="00E82822">
        <w:rPr>
          <w:rFonts w:ascii="Times New Roman" w:hAnsi="Times New Roman" w:cs="Times New Roman"/>
          <w:sz w:val="24"/>
          <w:szCs w:val="24"/>
          <w:lang w:eastAsia="en-US"/>
        </w:rPr>
        <w:t xml:space="preserve"> </w:t>
      </w:r>
      <w:r w:rsidR="004A6876" w:rsidRPr="00E82822">
        <w:rPr>
          <w:rFonts w:ascii="Times New Roman" w:hAnsi="Times New Roman" w:cs="Times New Roman"/>
          <w:sz w:val="24"/>
          <w:szCs w:val="24"/>
          <w:lang w:eastAsia="en-US"/>
        </w:rPr>
        <w:t xml:space="preserve">Oświadczenie/oświadczenia stanowiące wstępne potwierdzenie braku podstaw do wykluczenia wykonawcy z postępowania - wypełnione zgodnie z </w:t>
      </w:r>
      <w:r w:rsidR="00D8644E" w:rsidRPr="00E82822">
        <w:rPr>
          <w:rFonts w:ascii="Times New Roman" w:hAnsi="Times New Roman" w:cs="Times New Roman"/>
          <w:b/>
          <w:sz w:val="24"/>
          <w:szCs w:val="24"/>
          <w:lang w:eastAsia="en-US"/>
        </w:rPr>
        <w:t>z</w:t>
      </w:r>
      <w:r w:rsidR="00D8644E" w:rsidRPr="00E82822">
        <w:rPr>
          <w:rFonts w:ascii="Times New Roman" w:hAnsi="Times New Roman" w:cs="Times New Roman"/>
          <w:b/>
          <w:bCs/>
          <w:sz w:val="24"/>
          <w:szCs w:val="24"/>
          <w:lang w:eastAsia="en-US"/>
        </w:rPr>
        <w:t>ałącznikiem nr 2</w:t>
      </w:r>
      <w:r w:rsidR="004A6876" w:rsidRPr="00E82822">
        <w:rPr>
          <w:rFonts w:ascii="Times New Roman" w:hAnsi="Times New Roman" w:cs="Times New Roman"/>
          <w:b/>
          <w:bCs/>
          <w:sz w:val="24"/>
          <w:szCs w:val="24"/>
          <w:lang w:eastAsia="en-US"/>
        </w:rPr>
        <w:t xml:space="preserve"> do SIWZ.</w:t>
      </w:r>
    </w:p>
    <w:p w:rsidR="00D8644E" w:rsidRPr="00E82822" w:rsidRDefault="00D8644E" w:rsidP="00D43064">
      <w:pPr>
        <w:pStyle w:val="Bezodstpw"/>
        <w:spacing w:line="276" w:lineRule="auto"/>
        <w:ind w:left="993" w:hanging="284"/>
        <w:jc w:val="both"/>
        <w:rPr>
          <w:rFonts w:ascii="Times New Roman" w:hAnsi="Times New Roman" w:cs="Times New Roman"/>
          <w:b/>
          <w:bCs/>
          <w:sz w:val="24"/>
          <w:szCs w:val="24"/>
          <w:lang w:eastAsia="en-US"/>
        </w:rPr>
      </w:pPr>
      <w:r w:rsidRPr="00E82822">
        <w:rPr>
          <w:rFonts w:ascii="Times New Roman" w:hAnsi="Times New Roman" w:cs="Times New Roman"/>
          <w:sz w:val="24"/>
          <w:szCs w:val="24"/>
          <w:lang w:eastAsia="en-US"/>
        </w:rPr>
        <w:t xml:space="preserve">3) Oświadczenie/oświadczenia stanowiące wstępne potwierdzenie spełniania warunków udziału            w postępowaniu - wypełnione zgodnie z </w:t>
      </w:r>
      <w:r w:rsidRPr="00E82822">
        <w:rPr>
          <w:rFonts w:ascii="Times New Roman" w:hAnsi="Times New Roman" w:cs="Times New Roman"/>
          <w:b/>
          <w:bCs/>
          <w:sz w:val="24"/>
          <w:szCs w:val="24"/>
          <w:lang w:eastAsia="en-US"/>
        </w:rPr>
        <w:t>załącznikiem nr 3 do SIWZ</w:t>
      </w:r>
      <w:r w:rsidRPr="00E82822">
        <w:rPr>
          <w:rFonts w:ascii="Times New Roman" w:hAnsi="Times New Roman" w:cs="Times New Roman"/>
          <w:sz w:val="24"/>
          <w:szCs w:val="24"/>
          <w:lang w:eastAsia="en-US"/>
        </w:rPr>
        <w:t>.</w:t>
      </w:r>
    </w:p>
    <w:p w:rsidR="0064653C" w:rsidRPr="00E82822" w:rsidRDefault="0064653C" w:rsidP="00D43064">
      <w:pPr>
        <w:pStyle w:val="Bezodstpw"/>
        <w:spacing w:line="276" w:lineRule="auto"/>
        <w:ind w:left="993" w:hanging="284"/>
        <w:jc w:val="both"/>
        <w:rPr>
          <w:rFonts w:ascii="Times New Roman" w:hAnsi="Times New Roman" w:cs="Times New Roman"/>
          <w:sz w:val="24"/>
          <w:szCs w:val="24"/>
          <w:lang w:eastAsia="ar-SA"/>
        </w:rPr>
      </w:pPr>
      <w:r w:rsidRPr="00E82822">
        <w:rPr>
          <w:rFonts w:ascii="Times New Roman" w:hAnsi="Times New Roman" w:cs="Times New Roman"/>
          <w:sz w:val="24"/>
          <w:szCs w:val="24"/>
        </w:rPr>
        <w:t>4)</w:t>
      </w:r>
      <w:r w:rsidRPr="00E82822">
        <w:rPr>
          <w:rFonts w:ascii="Times New Roman" w:hAnsi="Times New Roman" w:cs="Times New Roman"/>
          <w:b/>
          <w:sz w:val="24"/>
          <w:szCs w:val="24"/>
          <w:lang w:eastAsia="ar-SA"/>
        </w:rPr>
        <w:t xml:space="preserve"> Oświadczenie</w:t>
      </w:r>
      <w:r w:rsidRPr="00E82822">
        <w:rPr>
          <w:rFonts w:ascii="Times New Roman" w:hAnsi="Times New Roman" w:cs="Times New Roman"/>
          <w:sz w:val="24"/>
          <w:szCs w:val="24"/>
          <w:lang w:eastAsia="ar-SA"/>
        </w:rPr>
        <w:t xml:space="preserve"> o obowiązku podatkowym u Zamawiającego zgodnie z art. 91 ust. 3a ustawy </w:t>
      </w:r>
      <w:proofErr w:type="spellStart"/>
      <w:r w:rsidRPr="00E82822">
        <w:rPr>
          <w:rFonts w:ascii="Times New Roman" w:hAnsi="Times New Roman" w:cs="Times New Roman"/>
          <w:sz w:val="24"/>
          <w:szCs w:val="24"/>
          <w:lang w:eastAsia="ar-SA"/>
        </w:rPr>
        <w:t>Pzp</w:t>
      </w:r>
      <w:proofErr w:type="spellEnd"/>
      <w:r w:rsidRPr="00E82822">
        <w:rPr>
          <w:rFonts w:ascii="Times New Roman" w:hAnsi="Times New Roman" w:cs="Times New Roman"/>
          <w:sz w:val="24"/>
          <w:szCs w:val="24"/>
          <w:lang w:eastAsia="ar-SA"/>
        </w:rPr>
        <w:t xml:space="preserve"> - według </w:t>
      </w:r>
      <w:r w:rsidRPr="00E82822">
        <w:rPr>
          <w:rFonts w:ascii="Times New Roman" w:hAnsi="Times New Roman" w:cs="Times New Roman"/>
          <w:b/>
          <w:sz w:val="24"/>
          <w:szCs w:val="24"/>
          <w:lang w:eastAsia="ar-SA"/>
        </w:rPr>
        <w:t>załącznika</w:t>
      </w:r>
      <w:r w:rsidRPr="00E82822">
        <w:rPr>
          <w:rFonts w:ascii="Times New Roman" w:hAnsi="Times New Roman" w:cs="Times New Roman"/>
          <w:sz w:val="24"/>
          <w:szCs w:val="24"/>
          <w:lang w:eastAsia="ar-SA"/>
        </w:rPr>
        <w:t xml:space="preserve"> </w:t>
      </w:r>
      <w:r w:rsidRPr="00E82822">
        <w:rPr>
          <w:rFonts w:ascii="Times New Roman" w:hAnsi="Times New Roman" w:cs="Times New Roman"/>
          <w:b/>
          <w:sz w:val="24"/>
          <w:szCs w:val="24"/>
          <w:lang w:eastAsia="ar-SA"/>
        </w:rPr>
        <w:t>nr 4 do SIWZ</w:t>
      </w:r>
      <w:r w:rsidRPr="00E82822">
        <w:rPr>
          <w:rFonts w:ascii="Times New Roman" w:hAnsi="Times New Roman" w:cs="Times New Roman"/>
          <w:sz w:val="24"/>
          <w:szCs w:val="24"/>
          <w:lang w:eastAsia="ar-SA"/>
        </w:rPr>
        <w:t xml:space="preserve">- </w:t>
      </w:r>
      <w:r w:rsidRPr="00E82822">
        <w:rPr>
          <w:rFonts w:ascii="Times New Roman" w:hAnsi="Times New Roman" w:cs="Times New Roman"/>
          <w:b/>
          <w:sz w:val="24"/>
          <w:szCs w:val="24"/>
          <w:lang w:eastAsia="ar-SA"/>
        </w:rPr>
        <w:t>oryginał.</w:t>
      </w:r>
    </w:p>
    <w:p w:rsidR="0064653C" w:rsidRPr="00E82822" w:rsidRDefault="000A2567" w:rsidP="00D43064">
      <w:pPr>
        <w:pStyle w:val="Bezodstpw"/>
        <w:spacing w:line="276" w:lineRule="auto"/>
        <w:ind w:left="993" w:hanging="284"/>
        <w:jc w:val="both"/>
        <w:rPr>
          <w:rFonts w:ascii="Times New Roman" w:hAnsi="Times New Roman" w:cs="Times New Roman"/>
          <w:b/>
          <w:sz w:val="24"/>
          <w:szCs w:val="24"/>
          <w:lang w:eastAsia="ar-SA"/>
        </w:rPr>
      </w:pPr>
      <w:r w:rsidRPr="00E82822">
        <w:rPr>
          <w:rFonts w:ascii="Times New Roman" w:hAnsi="Times New Roman" w:cs="Times New Roman"/>
          <w:sz w:val="24"/>
          <w:szCs w:val="24"/>
          <w:lang w:eastAsia="ar-SA"/>
        </w:rPr>
        <w:t xml:space="preserve">5) </w:t>
      </w:r>
      <w:r w:rsidR="0064653C" w:rsidRPr="00E82822">
        <w:rPr>
          <w:rFonts w:ascii="Times New Roman" w:hAnsi="Times New Roman" w:cs="Times New Roman"/>
          <w:b/>
          <w:sz w:val="24"/>
          <w:szCs w:val="24"/>
          <w:lang w:eastAsia="ar-SA"/>
        </w:rPr>
        <w:t>Oświadczenia</w:t>
      </w:r>
      <w:r w:rsidR="0064653C" w:rsidRPr="00E82822">
        <w:rPr>
          <w:rFonts w:ascii="Times New Roman" w:hAnsi="Times New Roman" w:cs="Times New Roman"/>
          <w:sz w:val="24"/>
          <w:szCs w:val="24"/>
          <w:lang w:eastAsia="ar-SA"/>
        </w:rPr>
        <w:t xml:space="preserve"> wymaganego od Wykonawcy w zakresie wypełniania obowiązków informacyjnych przewidzianych w art. 13 lub art. 14 RODO</w:t>
      </w:r>
      <w:r w:rsidR="00D8644E" w:rsidRPr="00E82822">
        <w:rPr>
          <w:rFonts w:ascii="Times New Roman" w:hAnsi="Times New Roman" w:cs="Times New Roman"/>
          <w:sz w:val="24"/>
          <w:szCs w:val="24"/>
          <w:lang w:eastAsia="ar-SA"/>
        </w:rPr>
        <w:t xml:space="preserve"> </w:t>
      </w:r>
      <w:r w:rsidR="0064653C" w:rsidRPr="00E82822">
        <w:rPr>
          <w:rFonts w:ascii="Times New Roman" w:hAnsi="Times New Roman" w:cs="Times New Roman"/>
          <w:sz w:val="24"/>
          <w:szCs w:val="24"/>
          <w:lang w:eastAsia="ar-SA"/>
        </w:rPr>
        <w:t xml:space="preserve">- według </w:t>
      </w:r>
      <w:r w:rsidR="0064653C" w:rsidRPr="00E82822">
        <w:rPr>
          <w:rFonts w:ascii="Times New Roman" w:hAnsi="Times New Roman" w:cs="Times New Roman"/>
          <w:b/>
          <w:sz w:val="24"/>
          <w:szCs w:val="24"/>
          <w:lang w:eastAsia="ar-SA"/>
        </w:rPr>
        <w:t>załącznika nr 5 do SIWZ.</w:t>
      </w:r>
    </w:p>
    <w:p w:rsidR="0064653C" w:rsidRPr="00E82822" w:rsidRDefault="00D70E3F" w:rsidP="00D43064">
      <w:pPr>
        <w:pStyle w:val="Bezodstpw"/>
        <w:spacing w:line="276" w:lineRule="auto"/>
        <w:ind w:left="993" w:hanging="284"/>
        <w:jc w:val="both"/>
        <w:rPr>
          <w:rFonts w:ascii="Times New Roman" w:hAnsi="Times New Roman" w:cs="Times New Roman"/>
          <w:sz w:val="24"/>
          <w:szCs w:val="24"/>
        </w:rPr>
      </w:pPr>
      <w:r w:rsidRPr="00E82822">
        <w:rPr>
          <w:rFonts w:ascii="Times New Roman" w:hAnsi="Times New Roman" w:cs="Times New Roman"/>
          <w:bCs/>
          <w:sz w:val="24"/>
          <w:szCs w:val="24"/>
        </w:rPr>
        <w:t>6</w:t>
      </w:r>
      <w:r w:rsidR="00712754" w:rsidRPr="00E82822">
        <w:rPr>
          <w:rFonts w:ascii="Times New Roman" w:hAnsi="Times New Roman" w:cs="Times New Roman"/>
          <w:bCs/>
          <w:sz w:val="24"/>
          <w:szCs w:val="24"/>
        </w:rPr>
        <w:t>)</w:t>
      </w:r>
      <w:r w:rsidR="0064653C" w:rsidRPr="00E82822">
        <w:rPr>
          <w:rFonts w:ascii="Times New Roman" w:hAnsi="Times New Roman" w:cs="Times New Roman"/>
          <w:b/>
          <w:bCs/>
          <w:sz w:val="24"/>
          <w:szCs w:val="24"/>
        </w:rPr>
        <w:t xml:space="preserve"> </w:t>
      </w:r>
      <w:r w:rsidR="0064653C" w:rsidRPr="00E82822">
        <w:rPr>
          <w:rFonts w:ascii="Times New Roman" w:hAnsi="Times New Roman" w:cs="Times New Roman"/>
          <w:sz w:val="24"/>
          <w:szCs w:val="24"/>
        </w:rPr>
        <w:t>Upoważnienie lub pełnomocnictwo uprawniające osobę/y podpisujące ofer</w:t>
      </w:r>
      <w:r w:rsidR="00754915" w:rsidRPr="00E82822">
        <w:rPr>
          <w:rFonts w:ascii="Times New Roman" w:hAnsi="Times New Roman" w:cs="Times New Roman"/>
          <w:sz w:val="24"/>
          <w:szCs w:val="24"/>
        </w:rPr>
        <w:t>tę do jej podpisania w imieniu W</w:t>
      </w:r>
      <w:r w:rsidR="0064653C" w:rsidRPr="00E82822">
        <w:rPr>
          <w:rFonts w:ascii="Times New Roman" w:hAnsi="Times New Roman" w:cs="Times New Roman"/>
          <w:sz w:val="24"/>
          <w:szCs w:val="24"/>
        </w:rPr>
        <w:t xml:space="preserve">ykonawcy składającego ofertę – </w:t>
      </w:r>
      <w:r w:rsidR="0064653C" w:rsidRPr="00E82822">
        <w:rPr>
          <w:rFonts w:ascii="Times New Roman" w:hAnsi="Times New Roman" w:cs="Times New Roman"/>
          <w:b/>
          <w:bCs/>
          <w:iCs/>
          <w:sz w:val="24"/>
          <w:szCs w:val="24"/>
        </w:rPr>
        <w:t>oryginał lub kopia notarialnie</w:t>
      </w:r>
      <w:r w:rsidR="0064653C" w:rsidRPr="00E82822">
        <w:rPr>
          <w:rFonts w:ascii="Times New Roman" w:hAnsi="Times New Roman" w:cs="Times New Roman"/>
          <w:sz w:val="24"/>
          <w:szCs w:val="24"/>
        </w:rPr>
        <w:t xml:space="preserve"> </w:t>
      </w:r>
      <w:r w:rsidR="0064653C" w:rsidRPr="00E82822">
        <w:rPr>
          <w:rFonts w:ascii="Times New Roman" w:hAnsi="Times New Roman" w:cs="Times New Roman"/>
          <w:b/>
          <w:bCs/>
          <w:iCs/>
          <w:sz w:val="24"/>
          <w:szCs w:val="24"/>
        </w:rPr>
        <w:t>potwierdzona „za</w:t>
      </w:r>
      <w:r w:rsidR="000A2567" w:rsidRPr="00E82822">
        <w:rPr>
          <w:rFonts w:ascii="Times New Roman" w:hAnsi="Times New Roman" w:cs="Times New Roman"/>
          <w:b/>
          <w:bCs/>
          <w:iCs/>
          <w:sz w:val="24"/>
          <w:szCs w:val="24"/>
        </w:rPr>
        <w:t xml:space="preserve"> </w:t>
      </w:r>
      <w:r w:rsidR="0064653C" w:rsidRPr="00E82822">
        <w:rPr>
          <w:rFonts w:ascii="Times New Roman" w:hAnsi="Times New Roman" w:cs="Times New Roman"/>
          <w:b/>
          <w:bCs/>
          <w:iCs/>
          <w:sz w:val="24"/>
          <w:szCs w:val="24"/>
        </w:rPr>
        <w:t>zgodność z oryginałem”</w:t>
      </w:r>
      <w:r w:rsidR="0064653C" w:rsidRPr="00E82822">
        <w:rPr>
          <w:rFonts w:ascii="Times New Roman" w:hAnsi="Times New Roman" w:cs="Times New Roman"/>
          <w:sz w:val="24"/>
          <w:szCs w:val="24"/>
        </w:rPr>
        <w:t>;</w:t>
      </w:r>
    </w:p>
    <w:p w:rsidR="004A6876" w:rsidRPr="00E82822" w:rsidRDefault="004A6876" w:rsidP="00D43064">
      <w:pPr>
        <w:widowControl/>
        <w:spacing w:line="276" w:lineRule="auto"/>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b/>
          <w:bCs/>
          <w:sz w:val="24"/>
          <w:szCs w:val="24"/>
          <w:lang w:eastAsia="en-US"/>
        </w:rPr>
        <w:t>1</w:t>
      </w:r>
      <w:r w:rsidR="00D70E3F"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 xml:space="preserve">.15 </w:t>
      </w:r>
      <w:r w:rsidRPr="00E82822">
        <w:rPr>
          <w:rFonts w:ascii="Times New Roman" w:hAnsi="Times New Roman" w:cs="Times New Roman"/>
          <w:sz w:val="24"/>
          <w:szCs w:val="24"/>
          <w:lang w:eastAsia="en-US"/>
        </w:rPr>
        <w:t xml:space="preserve">Wykonawca może </w:t>
      </w:r>
      <w:r w:rsidRPr="00E82822">
        <w:rPr>
          <w:rFonts w:ascii="Times New Roman" w:hAnsi="Times New Roman" w:cs="Times New Roman"/>
          <w:b/>
          <w:bCs/>
          <w:sz w:val="24"/>
          <w:szCs w:val="24"/>
          <w:lang w:eastAsia="en-US"/>
        </w:rPr>
        <w:t xml:space="preserve">wprowadzić zmiany </w:t>
      </w:r>
      <w:r w:rsidRPr="00E82822">
        <w:rPr>
          <w:rFonts w:ascii="Times New Roman" w:hAnsi="Times New Roman" w:cs="Times New Roman"/>
          <w:sz w:val="24"/>
          <w:szCs w:val="24"/>
          <w:lang w:eastAsia="en-US"/>
        </w:rPr>
        <w:t xml:space="preserve">w złożonej ofercie lub </w:t>
      </w:r>
      <w:r w:rsidRPr="00E82822">
        <w:rPr>
          <w:rFonts w:ascii="Times New Roman" w:hAnsi="Times New Roman" w:cs="Times New Roman"/>
          <w:b/>
          <w:bCs/>
          <w:sz w:val="24"/>
          <w:szCs w:val="24"/>
          <w:lang w:eastAsia="en-US"/>
        </w:rPr>
        <w:t>ją wycofać</w:t>
      </w:r>
      <w:r w:rsidRPr="00E82822">
        <w:rPr>
          <w:rFonts w:ascii="Times New Roman" w:hAnsi="Times New Roman" w:cs="Times New Roman"/>
          <w:sz w:val="24"/>
          <w:szCs w:val="24"/>
          <w:lang w:eastAsia="en-US"/>
        </w:rPr>
        <w:t xml:space="preserve">, pod warunkiem, że uczyni to przed upływem terminu składania ofert. Zarówno zmiana jak i wycofanie złożonej oferty następuje poprzez złożenie pisemnego </w:t>
      </w:r>
      <w:r w:rsidR="00754915" w:rsidRPr="00E82822">
        <w:rPr>
          <w:rFonts w:ascii="Times New Roman" w:hAnsi="Times New Roman" w:cs="Times New Roman"/>
          <w:sz w:val="24"/>
          <w:szCs w:val="24"/>
          <w:lang w:eastAsia="en-US"/>
        </w:rPr>
        <w:t xml:space="preserve">wniosku podpisanego przez osobę/ </w:t>
      </w:r>
      <w:r w:rsidRPr="00E82822">
        <w:rPr>
          <w:rFonts w:ascii="Times New Roman" w:hAnsi="Times New Roman" w:cs="Times New Roman"/>
          <w:sz w:val="24"/>
          <w:szCs w:val="24"/>
          <w:lang w:eastAsia="en-US"/>
        </w:rPr>
        <w:t>osoby uprawnione do reprezentowania Wykonawcy</w:t>
      </w:r>
      <w:r w:rsidR="00A5129A" w:rsidRPr="00E82822">
        <w:rPr>
          <w:rFonts w:ascii="Times New Roman" w:hAnsi="Times New Roman" w:cs="Times New Roman"/>
          <w:sz w:val="24"/>
          <w:szCs w:val="24"/>
          <w:lang w:eastAsia="en-US"/>
        </w:rPr>
        <w:t>.</w:t>
      </w:r>
    </w:p>
    <w:p w:rsidR="00683E1A" w:rsidRPr="00E82822" w:rsidRDefault="00683E1A" w:rsidP="00D43064">
      <w:pPr>
        <w:widowControl/>
        <w:spacing w:line="276" w:lineRule="auto"/>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b/>
          <w:bCs/>
          <w:sz w:val="24"/>
          <w:szCs w:val="24"/>
          <w:lang w:eastAsia="en-US"/>
        </w:rPr>
        <w:t>1</w:t>
      </w:r>
      <w:r w:rsidR="00D70E3F"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 xml:space="preserve">.16 </w:t>
      </w:r>
      <w:r w:rsidRPr="00E82822">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w:t>
      </w:r>
      <w:r w:rsidR="00A5129A" w:rsidRPr="00E82822">
        <w:rPr>
          <w:rFonts w:ascii="Times New Roman" w:hAnsi="Times New Roman" w:cs="Times New Roman"/>
          <w:sz w:val="24"/>
          <w:szCs w:val="24"/>
          <w:lang w:eastAsia="en-US"/>
        </w:rPr>
        <w:t>rzyć napisem „zmiana nr .....”.</w:t>
      </w:r>
    </w:p>
    <w:p w:rsidR="00683E1A" w:rsidRPr="00E82822" w:rsidRDefault="00683E1A" w:rsidP="00D43064">
      <w:pPr>
        <w:widowControl/>
        <w:spacing w:line="276" w:lineRule="auto"/>
        <w:jc w:val="both"/>
        <w:rPr>
          <w:rFonts w:ascii="Times New Roman" w:hAnsi="Times New Roman" w:cs="Times New Roman"/>
          <w:b/>
          <w:bCs/>
          <w:sz w:val="24"/>
          <w:szCs w:val="24"/>
          <w:lang w:eastAsia="en-US"/>
        </w:rPr>
      </w:pPr>
    </w:p>
    <w:p w:rsidR="004A6876" w:rsidRPr="00E82822" w:rsidRDefault="004A6876" w:rsidP="00D43064">
      <w:pPr>
        <w:widowControl/>
        <w:spacing w:line="276" w:lineRule="auto"/>
        <w:jc w:val="both"/>
        <w:rPr>
          <w:rFonts w:ascii="Times New Roman" w:hAnsi="Times New Roman" w:cs="Times New Roman"/>
          <w:sz w:val="24"/>
          <w:szCs w:val="24"/>
          <w:lang w:eastAsia="en-US"/>
        </w:rPr>
      </w:pPr>
      <w:r w:rsidRPr="00E82822">
        <w:rPr>
          <w:rFonts w:ascii="Times New Roman" w:hAnsi="Times New Roman" w:cs="Times New Roman"/>
          <w:b/>
          <w:bCs/>
          <w:sz w:val="24"/>
          <w:szCs w:val="24"/>
          <w:lang w:eastAsia="en-US"/>
        </w:rPr>
        <w:t>1</w:t>
      </w:r>
      <w:r w:rsidR="00D70E3F" w:rsidRPr="00E82822">
        <w:rPr>
          <w:rFonts w:ascii="Times New Roman" w:hAnsi="Times New Roman" w:cs="Times New Roman"/>
          <w:b/>
          <w:bCs/>
          <w:sz w:val="24"/>
          <w:szCs w:val="24"/>
          <w:lang w:eastAsia="en-US"/>
        </w:rPr>
        <w:t>2</w:t>
      </w:r>
      <w:r w:rsidRPr="00E82822">
        <w:rPr>
          <w:rFonts w:ascii="Times New Roman" w:hAnsi="Times New Roman" w:cs="Times New Roman"/>
          <w:b/>
          <w:bCs/>
          <w:sz w:val="24"/>
          <w:szCs w:val="24"/>
          <w:lang w:eastAsia="en-US"/>
        </w:rPr>
        <w:t>.1</w:t>
      </w:r>
      <w:r w:rsidR="000724BA" w:rsidRPr="00E82822">
        <w:rPr>
          <w:rFonts w:ascii="Times New Roman" w:hAnsi="Times New Roman" w:cs="Times New Roman"/>
          <w:b/>
          <w:bCs/>
          <w:sz w:val="24"/>
          <w:szCs w:val="24"/>
          <w:lang w:eastAsia="en-US"/>
        </w:rPr>
        <w:t>7</w:t>
      </w:r>
      <w:r w:rsidRPr="00E82822">
        <w:rPr>
          <w:rFonts w:ascii="Times New Roman" w:hAnsi="Times New Roman" w:cs="Times New Roman"/>
          <w:b/>
          <w:bCs/>
          <w:sz w:val="24"/>
          <w:szCs w:val="24"/>
          <w:lang w:eastAsia="en-US"/>
        </w:rPr>
        <w:t xml:space="preserve"> </w:t>
      </w:r>
      <w:r w:rsidRPr="00E82822">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4A6876" w:rsidRPr="00E82822" w:rsidRDefault="004A6876" w:rsidP="001B6F7B">
      <w:pPr>
        <w:widowControl/>
        <w:numPr>
          <w:ilvl w:val="0"/>
          <w:numId w:val="10"/>
        </w:numPr>
        <w:spacing w:line="276" w:lineRule="auto"/>
        <w:jc w:val="both"/>
        <w:rPr>
          <w:rFonts w:ascii="Times New Roman" w:hAnsi="Times New Roman" w:cs="Times New Roman"/>
          <w:sz w:val="24"/>
          <w:szCs w:val="24"/>
          <w:lang w:eastAsia="en-US"/>
        </w:rPr>
      </w:pPr>
      <w:r w:rsidRPr="00E82822">
        <w:rPr>
          <w:rFonts w:ascii="Times New Roman" w:hAnsi="Times New Roman" w:cs="Times New Roman"/>
          <w:sz w:val="24"/>
          <w:szCs w:val="24"/>
          <w:lang w:eastAsia="en-US"/>
        </w:rPr>
        <w:t>zmiany zostaną dołączone do oferty,</w:t>
      </w:r>
    </w:p>
    <w:p w:rsidR="002332C0" w:rsidRPr="00E82822" w:rsidRDefault="004A6876" w:rsidP="001B6F7B">
      <w:pPr>
        <w:widowControl/>
        <w:numPr>
          <w:ilvl w:val="0"/>
          <w:numId w:val="10"/>
        </w:numPr>
        <w:spacing w:line="276" w:lineRule="auto"/>
        <w:jc w:val="both"/>
        <w:rPr>
          <w:rFonts w:ascii="Times New Roman" w:hAnsi="Times New Roman" w:cs="Times New Roman"/>
          <w:sz w:val="24"/>
          <w:szCs w:val="24"/>
          <w:lang w:eastAsia="en-US"/>
        </w:rPr>
      </w:pPr>
      <w:r w:rsidRPr="00E82822">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E82822"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RPr="00E82822" w:rsidTr="002332C0">
        <w:trPr>
          <w:jc w:val="center"/>
        </w:trPr>
        <w:tc>
          <w:tcPr>
            <w:tcW w:w="10959" w:type="dxa"/>
            <w:shd w:val="clear" w:color="auto" w:fill="BFBFBF" w:themeFill="background1" w:themeFillShade="BF"/>
          </w:tcPr>
          <w:p w:rsidR="002332C0" w:rsidRPr="00E82822" w:rsidRDefault="002332C0" w:rsidP="00D70E3F">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1</w:t>
            </w:r>
            <w:r w:rsidR="00D70E3F" w:rsidRPr="00E82822">
              <w:rPr>
                <w:rFonts w:ascii="Times New Roman" w:hAnsi="Times New Roman" w:cs="Times New Roman"/>
                <w:b/>
                <w:bCs/>
                <w:spacing w:val="-2"/>
                <w:sz w:val="24"/>
                <w:szCs w:val="24"/>
              </w:rPr>
              <w:t>3</w:t>
            </w:r>
            <w:r w:rsidRPr="00E82822">
              <w:rPr>
                <w:rFonts w:ascii="Times New Roman" w:hAnsi="Times New Roman" w:cs="Times New Roman"/>
                <w:b/>
                <w:bCs/>
                <w:spacing w:val="-2"/>
                <w:sz w:val="24"/>
                <w:szCs w:val="24"/>
              </w:rPr>
              <w:t>.Miejsce oraz termin składania ofert</w:t>
            </w:r>
          </w:p>
        </w:tc>
      </w:tr>
    </w:tbl>
    <w:p w:rsidR="000724BA" w:rsidRPr="00E82822" w:rsidRDefault="000724BA" w:rsidP="002332C0">
      <w:pPr>
        <w:widowControl/>
        <w:spacing w:line="276" w:lineRule="auto"/>
        <w:jc w:val="both"/>
        <w:rPr>
          <w:rFonts w:ascii="Times New Roman" w:hAnsi="Times New Roman" w:cs="Times New Roman"/>
          <w:color w:val="000000"/>
          <w:sz w:val="24"/>
          <w:szCs w:val="24"/>
          <w:lang w:eastAsia="ar-SA"/>
        </w:rPr>
      </w:pPr>
    </w:p>
    <w:p w:rsidR="002332C0" w:rsidRPr="00E82822" w:rsidRDefault="002332C0" w:rsidP="002332C0">
      <w:pPr>
        <w:widowControl/>
        <w:spacing w:line="276" w:lineRule="auto"/>
        <w:jc w:val="both"/>
        <w:rPr>
          <w:rFonts w:ascii="Times New Roman" w:hAnsi="Times New Roman" w:cs="Times New Roman"/>
          <w:bCs/>
          <w:color w:val="000000"/>
          <w:sz w:val="24"/>
          <w:szCs w:val="24"/>
          <w:lang w:eastAsia="ar-SA"/>
        </w:rPr>
      </w:pPr>
      <w:r w:rsidRPr="00E82822">
        <w:rPr>
          <w:rFonts w:ascii="Times New Roman" w:hAnsi="Times New Roman" w:cs="Times New Roman"/>
          <w:b/>
          <w:color w:val="000000"/>
          <w:sz w:val="24"/>
          <w:szCs w:val="24"/>
          <w:lang w:eastAsia="ar-SA"/>
        </w:rPr>
        <w:t>1</w:t>
      </w:r>
      <w:r w:rsidR="00D70E3F" w:rsidRPr="00E82822">
        <w:rPr>
          <w:rFonts w:ascii="Times New Roman" w:hAnsi="Times New Roman" w:cs="Times New Roman"/>
          <w:b/>
          <w:color w:val="000000"/>
          <w:sz w:val="24"/>
          <w:szCs w:val="24"/>
          <w:lang w:eastAsia="ar-SA"/>
        </w:rPr>
        <w:t>3</w:t>
      </w:r>
      <w:r w:rsidRPr="00E82822">
        <w:rPr>
          <w:rFonts w:ascii="Times New Roman" w:hAnsi="Times New Roman" w:cs="Times New Roman"/>
          <w:b/>
          <w:color w:val="000000"/>
          <w:sz w:val="24"/>
          <w:szCs w:val="24"/>
          <w:lang w:eastAsia="ar-SA"/>
        </w:rPr>
        <w:t>.1</w:t>
      </w:r>
      <w:r w:rsidRPr="00E82822">
        <w:rPr>
          <w:rFonts w:ascii="Times New Roman" w:hAnsi="Times New Roman" w:cs="Times New Roman"/>
          <w:color w:val="000000"/>
          <w:sz w:val="24"/>
          <w:szCs w:val="24"/>
          <w:lang w:eastAsia="ar-SA"/>
        </w:rPr>
        <w:t xml:space="preserve"> Ofertę należy złożyć w nieprzezroczystej, zabezpieczonej przed otwarciem kopercie (paczce)  </w:t>
      </w:r>
      <w:r w:rsidR="00754915" w:rsidRPr="00E82822">
        <w:rPr>
          <w:rFonts w:ascii="Times New Roman" w:hAnsi="Times New Roman" w:cs="Times New Roman"/>
          <w:color w:val="000000"/>
          <w:sz w:val="24"/>
          <w:szCs w:val="24"/>
          <w:lang w:eastAsia="ar-SA"/>
        </w:rPr>
        <w:t xml:space="preserve">                 </w:t>
      </w:r>
      <w:r w:rsidRPr="00E82822">
        <w:rPr>
          <w:rFonts w:ascii="Times New Roman" w:hAnsi="Times New Roman" w:cs="Times New Roman"/>
          <w:color w:val="000000"/>
          <w:sz w:val="24"/>
          <w:szCs w:val="24"/>
          <w:lang w:eastAsia="ar-SA"/>
        </w:rPr>
        <w:t>w sied</w:t>
      </w:r>
      <w:r w:rsidR="007A0A64" w:rsidRPr="00E82822">
        <w:rPr>
          <w:rFonts w:ascii="Times New Roman" w:hAnsi="Times New Roman" w:cs="Times New Roman"/>
          <w:color w:val="000000"/>
          <w:sz w:val="24"/>
          <w:szCs w:val="24"/>
          <w:lang w:eastAsia="ar-SA"/>
        </w:rPr>
        <w:t>zibie Urzędu Gminy w Legnickim Polu</w:t>
      </w:r>
      <w:r w:rsidR="007A0A64" w:rsidRPr="00E82822">
        <w:rPr>
          <w:rFonts w:ascii="Times New Roman" w:hAnsi="Times New Roman" w:cs="Times New Roman"/>
          <w:bCs/>
          <w:color w:val="000000"/>
          <w:sz w:val="24"/>
          <w:szCs w:val="24"/>
          <w:lang w:eastAsia="ar-SA"/>
        </w:rPr>
        <w:t xml:space="preserve"> w 59-241 Legnickie pole</w:t>
      </w:r>
      <w:r w:rsidRPr="00E82822">
        <w:rPr>
          <w:rFonts w:ascii="Times New Roman" w:hAnsi="Times New Roman" w:cs="Times New Roman"/>
          <w:bCs/>
          <w:color w:val="000000"/>
          <w:sz w:val="24"/>
          <w:szCs w:val="24"/>
          <w:lang w:eastAsia="ar-SA"/>
        </w:rPr>
        <w:t>,</w:t>
      </w:r>
      <w:r w:rsidR="007A0A64" w:rsidRPr="00E82822">
        <w:rPr>
          <w:rFonts w:ascii="Times New Roman" w:hAnsi="Times New Roman" w:cs="Times New Roman"/>
          <w:color w:val="000000"/>
          <w:sz w:val="24"/>
          <w:szCs w:val="24"/>
          <w:lang w:eastAsia="ar-SA"/>
        </w:rPr>
        <w:t xml:space="preserve"> ul. Dientzenhofera 1, w sekretariacie Urzędu Gminy (pokój nr 13, I piętro</w:t>
      </w:r>
      <w:r w:rsidRPr="00E82822">
        <w:rPr>
          <w:rFonts w:ascii="Times New Roman" w:hAnsi="Times New Roman" w:cs="Times New Roman"/>
          <w:color w:val="000000"/>
          <w:sz w:val="24"/>
          <w:szCs w:val="24"/>
          <w:lang w:eastAsia="ar-SA"/>
        </w:rPr>
        <w:t xml:space="preserve">)  </w:t>
      </w:r>
      <w:r w:rsidRPr="00E82822">
        <w:rPr>
          <w:rFonts w:ascii="Times New Roman" w:hAnsi="Times New Roman" w:cs="Times New Roman"/>
          <w:b/>
          <w:color w:val="000000"/>
          <w:sz w:val="24"/>
          <w:szCs w:val="24"/>
          <w:lang w:eastAsia="ar-SA"/>
        </w:rPr>
        <w:t xml:space="preserve">do dnia  </w:t>
      </w:r>
      <w:r w:rsidR="00D70F65">
        <w:rPr>
          <w:rFonts w:ascii="Times New Roman" w:hAnsi="Times New Roman" w:cs="Times New Roman"/>
          <w:b/>
          <w:color w:val="000000"/>
          <w:sz w:val="24"/>
          <w:szCs w:val="24"/>
          <w:lang w:eastAsia="ar-SA"/>
        </w:rPr>
        <w:t>26</w:t>
      </w:r>
      <w:r w:rsidR="00093223" w:rsidRPr="00E82822">
        <w:rPr>
          <w:rFonts w:ascii="Times New Roman" w:hAnsi="Times New Roman" w:cs="Times New Roman"/>
          <w:b/>
          <w:color w:val="000000"/>
          <w:sz w:val="24"/>
          <w:szCs w:val="24"/>
          <w:lang w:eastAsia="ar-SA"/>
        </w:rPr>
        <w:t>.</w:t>
      </w:r>
      <w:r w:rsidR="00D70F65">
        <w:rPr>
          <w:rFonts w:ascii="Times New Roman" w:hAnsi="Times New Roman" w:cs="Times New Roman"/>
          <w:b/>
          <w:color w:val="000000"/>
          <w:sz w:val="24"/>
          <w:szCs w:val="24"/>
          <w:lang w:eastAsia="ar-SA"/>
        </w:rPr>
        <w:t>06.2020 r.  do godz. 09</w:t>
      </w:r>
      <w:r w:rsidRPr="00E82822">
        <w:rPr>
          <w:rFonts w:ascii="Times New Roman" w:hAnsi="Times New Roman" w:cs="Times New Roman"/>
          <w:b/>
          <w:color w:val="000000"/>
          <w:sz w:val="24"/>
          <w:szCs w:val="24"/>
          <w:lang w:eastAsia="ar-SA"/>
        </w:rPr>
        <w:t>:</w:t>
      </w:r>
      <w:r w:rsidR="00403D98" w:rsidRPr="00E82822">
        <w:rPr>
          <w:rFonts w:ascii="Times New Roman" w:hAnsi="Times New Roman" w:cs="Times New Roman"/>
          <w:b/>
          <w:color w:val="000000"/>
          <w:sz w:val="24"/>
          <w:szCs w:val="24"/>
          <w:lang w:eastAsia="ar-SA"/>
        </w:rPr>
        <w:t>0</w:t>
      </w:r>
      <w:r w:rsidR="00DC571E" w:rsidRPr="00E82822">
        <w:rPr>
          <w:rFonts w:ascii="Times New Roman" w:hAnsi="Times New Roman" w:cs="Times New Roman"/>
          <w:b/>
          <w:color w:val="000000"/>
          <w:sz w:val="24"/>
          <w:szCs w:val="24"/>
          <w:lang w:eastAsia="ar-SA"/>
        </w:rPr>
        <w:t>0</w:t>
      </w:r>
    </w:p>
    <w:p w:rsidR="002332C0" w:rsidRPr="00E82822"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p>
    <w:p w:rsidR="002332C0" w:rsidRPr="00E82822"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r w:rsidRPr="00E82822">
        <w:rPr>
          <w:rFonts w:ascii="Times New Roman" w:hAnsi="Times New Roman" w:cs="Times New Roman"/>
          <w:color w:val="000000"/>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32C0" w:rsidRPr="00E82822" w:rsidTr="00231373">
        <w:trPr>
          <w:trHeight w:val="421"/>
        </w:trPr>
        <w:tc>
          <w:tcPr>
            <w:tcW w:w="10472" w:type="dxa"/>
            <w:vAlign w:val="center"/>
          </w:tcPr>
          <w:p w:rsidR="002332C0" w:rsidRPr="00E82822" w:rsidRDefault="007A0A64" w:rsidP="007F2080">
            <w:pPr>
              <w:widowControl/>
              <w:spacing w:line="276" w:lineRule="auto"/>
              <w:rPr>
                <w:rFonts w:ascii="Times New Roman" w:hAnsi="Times New Roman" w:cs="Times New Roman"/>
                <w:b/>
                <w:bCs/>
                <w:sz w:val="24"/>
                <w:szCs w:val="24"/>
                <w:lang w:eastAsia="ar-SA"/>
              </w:rPr>
            </w:pPr>
            <w:r w:rsidRPr="00E82822">
              <w:rPr>
                <w:rFonts w:ascii="Times New Roman" w:hAnsi="Times New Roman" w:cs="Times New Roman"/>
                <w:b/>
                <w:bCs/>
                <w:sz w:val="24"/>
                <w:szCs w:val="24"/>
                <w:lang w:eastAsia="ar-SA"/>
              </w:rPr>
              <w:t>Urząd Gminy Legnickie Pole</w:t>
            </w:r>
            <w:r w:rsidR="007F2080" w:rsidRPr="00E82822">
              <w:rPr>
                <w:rFonts w:ascii="Times New Roman" w:hAnsi="Times New Roman" w:cs="Times New Roman"/>
                <w:b/>
                <w:bCs/>
                <w:sz w:val="24"/>
                <w:szCs w:val="24"/>
                <w:lang w:eastAsia="ar-SA"/>
              </w:rPr>
              <w:t xml:space="preserve">                                                 </w:t>
            </w:r>
            <w:r w:rsidR="008656A4" w:rsidRPr="00E82822">
              <w:rPr>
                <w:rFonts w:ascii="Times New Roman" w:hAnsi="Times New Roman" w:cs="Times New Roman"/>
                <w:b/>
                <w:bCs/>
                <w:sz w:val="24"/>
                <w:szCs w:val="24"/>
                <w:lang w:eastAsia="ar-SA"/>
              </w:rPr>
              <w:t xml:space="preserve">                        </w:t>
            </w:r>
            <w:r w:rsidR="007F2080" w:rsidRPr="00E82822">
              <w:rPr>
                <w:rFonts w:ascii="Times New Roman" w:hAnsi="Times New Roman" w:cs="Times New Roman"/>
                <w:b/>
                <w:bCs/>
                <w:sz w:val="24"/>
                <w:szCs w:val="24"/>
                <w:lang w:eastAsia="ar-SA"/>
              </w:rPr>
              <w:t xml:space="preserve"> Nazwa i adres Wykonawcy</w:t>
            </w:r>
          </w:p>
          <w:p w:rsidR="002332C0" w:rsidRPr="00E82822" w:rsidRDefault="008656A4" w:rsidP="002332C0">
            <w:pPr>
              <w:widowControl/>
              <w:spacing w:line="276" w:lineRule="auto"/>
              <w:jc w:val="both"/>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ul. Dientzenhofera 1</w:t>
            </w:r>
          </w:p>
          <w:p w:rsidR="002332C0" w:rsidRPr="00E82822" w:rsidRDefault="008656A4" w:rsidP="002332C0">
            <w:pPr>
              <w:widowControl/>
              <w:spacing w:line="276" w:lineRule="auto"/>
              <w:jc w:val="both"/>
              <w:rPr>
                <w:rFonts w:ascii="Times New Roman" w:hAnsi="Times New Roman" w:cs="Times New Roman"/>
                <w:b/>
                <w:color w:val="FF0000"/>
                <w:sz w:val="24"/>
                <w:szCs w:val="24"/>
                <w:lang w:eastAsia="ar-SA"/>
              </w:rPr>
            </w:pPr>
            <w:r w:rsidRPr="00E82822">
              <w:rPr>
                <w:rFonts w:ascii="Times New Roman" w:hAnsi="Times New Roman" w:cs="Times New Roman"/>
                <w:b/>
                <w:sz w:val="24"/>
                <w:szCs w:val="24"/>
                <w:lang w:eastAsia="ar-SA"/>
              </w:rPr>
              <w:t>59-241 Legnickie Pole</w:t>
            </w:r>
          </w:p>
          <w:p w:rsidR="002332C0" w:rsidRPr="00E82822" w:rsidRDefault="002332C0" w:rsidP="002332C0">
            <w:pPr>
              <w:widowControl/>
              <w:spacing w:line="276" w:lineRule="auto"/>
              <w:jc w:val="center"/>
              <w:rPr>
                <w:rFonts w:ascii="Times New Roman" w:hAnsi="Times New Roman" w:cs="Times New Roman"/>
                <w:b/>
                <w:color w:val="000000"/>
                <w:sz w:val="24"/>
                <w:szCs w:val="24"/>
                <w:lang w:eastAsia="ar-SA"/>
              </w:rPr>
            </w:pPr>
            <w:r w:rsidRPr="00E82822">
              <w:rPr>
                <w:rFonts w:ascii="Times New Roman" w:hAnsi="Times New Roman" w:cs="Times New Roman"/>
                <w:b/>
                <w:color w:val="000000"/>
                <w:sz w:val="24"/>
                <w:szCs w:val="24"/>
                <w:lang w:eastAsia="ar-SA"/>
              </w:rPr>
              <w:t>OFERTA</w:t>
            </w:r>
          </w:p>
          <w:p w:rsidR="00231373" w:rsidRPr="00E82822" w:rsidRDefault="00231373" w:rsidP="002332C0">
            <w:pPr>
              <w:widowControl/>
              <w:spacing w:line="276" w:lineRule="auto"/>
              <w:jc w:val="center"/>
              <w:rPr>
                <w:rFonts w:ascii="Times New Roman" w:hAnsi="Times New Roman" w:cs="Times New Roman"/>
                <w:b/>
                <w:color w:val="000000"/>
                <w:sz w:val="24"/>
                <w:szCs w:val="24"/>
                <w:lang w:eastAsia="ar-SA"/>
              </w:rPr>
            </w:pPr>
            <w:r w:rsidRPr="00E82822">
              <w:rPr>
                <w:rFonts w:ascii="Times New Roman" w:hAnsi="Times New Roman" w:cs="Times New Roman"/>
                <w:b/>
                <w:color w:val="000000"/>
                <w:sz w:val="24"/>
                <w:szCs w:val="24"/>
                <w:lang w:eastAsia="ar-SA"/>
              </w:rPr>
              <w:t>Przetarg nieograniczony</w:t>
            </w:r>
          </w:p>
          <w:p w:rsidR="00231373" w:rsidRPr="00E82822" w:rsidRDefault="00A90D7E" w:rsidP="00A90D7E">
            <w:pPr>
              <w:widowControl/>
              <w:spacing w:after="200"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w:t>
            </w:r>
            <w:r w:rsidR="008656A4" w:rsidRPr="00E82822">
              <w:rPr>
                <w:rFonts w:ascii="Times New Roman" w:hAnsi="Times New Roman" w:cs="Times New Roman"/>
                <w:b/>
                <w:sz w:val="24"/>
                <w:szCs w:val="24"/>
                <w:lang w:eastAsia="ar-SA"/>
              </w:rPr>
              <w:t xml:space="preserve">Dostawa nowych </w:t>
            </w:r>
            <w:r w:rsidR="00D70E3F" w:rsidRPr="00E82822">
              <w:rPr>
                <w:rFonts w:ascii="Times New Roman" w:hAnsi="Times New Roman" w:cs="Times New Roman"/>
                <w:b/>
                <w:sz w:val="24"/>
                <w:szCs w:val="24"/>
                <w:lang w:eastAsia="ar-SA"/>
              </w:rPr>
              <w:t>pojemników na odpady komunalne</w:t>
            </w:r>
            <w:r w:rsidR="008656A4" w:rsidRPr="00E82822">
              <w:rPr>
                <w:rFonts w:ascii="Times New Roman" w:hAnsi="Times New Roman" w:cs="Times New Roman"/>
                <w:b/>
                <w:sz w:val="24"/>
                <w:szCs w:val="24"/>
                <w:lang w:eastAsia="ar-SA"/>
              </w:rPr>
              <w:t xml:space="preserve"> dla mieszkańców gminy Legnickie Pole</w:t>
            </w:r>
            <w:r w:rsidRPr="00E82822">
              <w:rPr>
                <w:rFonts w:ascii="Times New Roman" w:hAnsi="Times New Roman" w:cs="Times New Roman"/>
                <w:b/>
                <w:sz w:val="24"/>
                <w:szCs w:val="24"/>
                <w:lang w:eastAsia="ar-SA"/>
              </w:rPr>
              <w:t>”</w:t>
            </w:r>
          </w:p>
          <w:p w:rsidR="002332C0" w:rsidRPr="00E82822" w:rsidRDefault="002332C0" w:rsidP="007F2080">
            <w:pPr>
              <w:widowControl/>
              <w:spacing w:line="276" w:lineRule="auto"/>
              <w:jc w:val="center"/>
              <w:rPr>
                <w:rFonts w:ascii="Times New Roman" w:hAnsi="Times New Roman" w:cs="Times New Roman"/>
                <w:b/>
                <w:color w:val="000000"/>
                <w:sz w:val="24"/>
                <w:szCs w:val="24"/>
                <w:lang w:eastAsia="ar-SA"/>
              </w:rPr>
            </w:pPr>
            <w:r w:rsidRPr="00E82822">
              <w:rPr>
                <w:rFonts w:ascii="Times New Roman" w:hAnsi="Times New Roman" w:cs="Times New Roman"/>
                <w:b/>
                <w:color w:val="000000"/>
                <w:sz w:val="24"/>
                <w:szCs w:val="24"/>
                <w:lang w:eastAsia="ar-SA"/>
              </w:rPr>
              <w:t>Nie otwierać przed dniem:</w:t>
            </w:r>
            <w:r w:rsidRPr="00E82822">
              <w:rPr>
                <w:rFonts w:ascii="Times New Roman" w:hAnsi="Times New Roman" w:cs="Times New Roman"/>
                <w:color w:val="000000"/>
                <w:sz w:val="24"/>
                <w:szCs w:val="24"/>
                <w:lang w:eastAsia="ar-SA"/>
              </w:rPr>
              <w:t xml:space="preserve"> </w:t>
            </w:r>
            <w:r w:rsidR="00D70F65">
              <w:rPr>
                <w:rFonts w:ascii="Times New Roman" w:hAnsi="Times New Roman" w:cs="Times New Roman"/>
                <w:b/>
                <w:color w:val="000000"/>
                <w:sz w:val="24"/>
                <w:szCs w:val="24"/>
                <w:lang w:eastAsia="ar-SA"/>
              </w:rPr>
              <w:t>26</w:t>
            </w:r>
            <w:r w:rsidR="005E157B" w:rsidRPr="00E82822">
              <w:rPr>
                <w:rFonts w:ascii="Times New Roman" w:hAnsi="Times New Roman" w:cs="Times New Roman"/>
                <w:b/>
                <w:color w:val="000000"/>
                <w:sz w:val="24"/>
                <w:szCs w:val="24"/>
                <w:lang w:eastAsia="ar-SA"/>
              </w:rPr>
              <w:t>.</w:t>
            </w:r>
            <w:r w:rsidR="008656A4" w:rsidRPr="00E82822">
              <w:rPr>
                <w:rFonts w:ascii="Times New Roman" w:hAnsi="Times New Roman" w:cs="Times New Roman"/>
                <w:b/>
                <w:color w:val="000000"/>
                <w:sz w:val="24"/>
                <w:szCs w:val="24"/>
                <w:lang w:eastAsia="ar-SA"/>
              </w:rPr>
              <w:t>06.2020</w:t>
            </w:r>
            <w:r w:rsidR="00D70F65">
              <w:rPr>
                <w:rFonts w:ascii="Times New Roman" w:hAnsi="Times New Roman" w:cs="Times New Roman"/>
                <w:b/>
                <w:color w:val="000000"/>
                <w:sz w:val="24"/>
                <w:szCs w:val="24"/>
                <w:lang w:eastAsia="ar-SA"/>
              </w:rPr>
              <w:t xml:space="preserve"> r., godz. 09</w:t>
            </w:r>
            <w:r w:rsidRPr="00E82822">
              <w:rPr>
                <w:rFonts w:ascii="Times New Roman" w:hAnsi="Times New Roman" w:cs="Times New Roman"/>
                <w:b/>
                <w:color w:val="000000"/>
                <w:sz w:val="24"/>
                <w:szCs w:val="24"/>
                <w:lang w:eastAsia="ar-SA"/>
              </w:rPr>
              <w:t>:</w:t>
            </w:r>
            <w:r w:rsidR="00403D98" w:rsidRPr="00E82822">
              <w:rPr>
                <w:rFonts w:ascii="Times New Roman" w:hAnsi="Times New Roman" w:cs="Times New Roman"/>
                <w:b/>
                <w:color w:val="000000"/>
                <w:sz w:val="24"/>
                <w:szCs w:val="24"/>
                <w:lang w:eastAsia="ar-SA"/>
              </w:rPr>
              <w:t>15</w:t>
            </w:r>
          </w:p>
          <w:p w:rsidR="002332C0" w:rsidRPr="00E82822" w:rsidRDefault="002332C0" w:rsidP="002332C0">
            <w:pPr>
              <w:widowControl/>
              <w:spacing w:before="120" w:line="276" w:lineRule="auto"/>
              <w:ind w:left="-35"/>
              <w:jc w:val="both"/>
              <w:rPr>
                <w:rFonts w:ascii="Times New Roman" w:hAnsi="Times New Roman" w:cs="Times New Roman"/>
                <w:b/>
                <w:bCs/>
                <w:sz w:val="24"/>
                <w:szCs w:val="24"/>
              </w:rPr>
            </w:pPr>
          </w:p>
        </w:tc>
      </w:tr>
    </w:tbl>
    <w:p w:rsidR="005E157B" w:rsidRPr="00E82822" w:rsidRDefault="005E157B" w:rsidP="005E157B">
      <w:pPr>
        <w:widowControl/>
        <w:spacing w:line="276" w:lineRule="auto"/>
        <w:jc w:val="both"/>
        <w:rPr>
          <w:rFonts w:ascii="Times New Roman" w:hAnsi="Times New Roman" w:cs="Times New Roman"/>
          <w:color w:val="000000" w:themeColor="text1"/>
          <w:sz w:val="24"/>
          <w:szCs w:val="24"/>
          <w:lang w:eastAsia="ar-SA"/>
        </w:rPr>
      </w:pPr>
      <w:r w:rsidRPr="00E82822">
        <w:rPr>
          <w:rFonts w:ascii="Times New Roman" w:hAnsi="Times New Roman" w:cs="Times New Roman"/>
          <w:color w:val="000000" w:themeColor="text1"/>
          <w:sz w:val="24"/>
          <w:szCs w:val="24"/>
          <w:lang w:eastAsia="ar-SA"/>
        </w:rPr>
        <w:t>Na kopercie (paczce) oprócz opisu jw. należy umieścić nazwę i adres Wykonawcy.</w:t>
      </w:r>
    </w:p>
    <w:p w:rsidR="002332C0" w:rsidRPr="00E82822" w:rsidRDefault="002332C0" w:rsidP="002332C0">
      <w:pPr>
        <w:widowControl/>
        <w:spacing w:line="276" w:lineRule="auto"/>
        <w:jc w:val="both"/>
        <w:rPr>
          <w:rFonts w:ascii="Times New Roman" w:hAnsi="Times New Roman" w:cs="Times New Roman"/>
          <w:color w:val="FF0000"/>
          <w:sz w:val="24"/>
          <w:szCs w:val="24"/>
          <w:lang w:eastAsia="ar-SA"/>
        </w:rPr>
      </w:pPr>
    </w:p>
    <w:p w:rsidR="002332C0" w:rsidRPr="00E82822" w:rsidRDefault="007F2080" w:rsidP="00754915">
      <w:pPr>
        <w:pStyle w:val="Bezodstpw"/>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D70E3F" w:rsidRPr="00E82822">
        <w:rPr>
          <w:rFonts w:ascii="Times New Roman" w:hAnsi="Times New Roman" w:cs="Times New Roman"/>
          <w:b/>
          <w:sz w:val="24"/>
          <w:szCs w:val="24"/>
          <w:lang w:eastAsia="ar-SA"/>
        </w:rPr>
        <w:t>3</w:t>
      </w:r>
      <w:r w:rsidRPr="00E82822">
        <w:rPr>
          <w:rFonts w:ascii="Times New Roman" w:hAnsi="Times New Roman" w:cs="Times New Roman"/>
          <w:b/>
          <w:sz w:val="24"/>
          <w:szCs w:val="24"/>
          <w:lang w:eastAsia="ar-SA"/>
        </w:rPr>
        <w:t>.2</w:t>
      </w:r>
      <w:r w:rsidR="002332C0" w:rsidRPr="00E82822">
        <w:rPr>
          <w:rFonts w:ascii="Times New Roman" w:hAnsi="Times New Roman" w:cs="Times New Roman"/>
          <w:sz w:val="24"/>
          <w:szCs w:val="24"/>
          <w:lang w:eastAsia="ar-SA"/>
        </w:rPr>
        <w:t xml:space="preserve"> W przypadku braku w/w danych Zamawiający nie ponosi odpowiedzialności za zdarzenia mogące wyniknąć z powodu tego braku, np. przypadkowe otwarcie of</w:t>
      </w:r>
      <w:r w:rsidR="00754915" w:rsidRPr="00E82822">
        <w:rPr>
          <w:rFonts w:ascii="Times New Roman" w:hAnsi="Times New Roman" w:cs="Times New Roman"/>
          <w:sz w:val="24"/>
          <w:szCs w:val="24"/>
          <w:lang w:eastAsia="ar-SA"/>
        </w:rPr>
        <w:t xml:space="preserve">erty przed wyznaczonym terminem </w:t>
      </w:r>
      <w:r w:rsidR="002332C0" w:rsidRPr="00E82822">
        <w:rPr>
          <w:rFonts w:ascii="Times New Roman" w:hAnsi="Times New Roman" w:cs="Times New Roman"/>
          <w:sz w:val="24"/>
          <w:szCs w:val="24"/>
          <w:lang w:eastAsia="ar-SA"/>
        </w:rPr>
        <w:t>otwarcia, a w przypadku składania oferty pocztą lub pocztą kurierską - jej nieotwarcie w trakcie sesji otwarcia ofert.</w:t>
      </w:r>
    </w:p>
    <w:p w:rsidR="00BE2E95" w:rsidRPr="00E82822" w:rsidRDefault="00BE2E95" w:rsidP="00754915">
      <w:pPr>
        <w:pStyle w:val="Bezodstpw"/>
        <w:spacing w:line="276" w:lineRule="auto"/>
        <w:jc w:val="both"/>
        <w:rPr>
          <w:rFonts w:ascii="Times New Roman" w:hAnsi="Times New Roman" w:cs="Times New Roman"/>
          <w:sz w:val="24"/>
          <w:szCs w:val="24"/>
          <w:lang w:eastAsia="ar-SA"/>
        </w:rPr>
      </w:pPr>
    </w:p>
    <w:p w:rsidR="002332C0" w:rsidRPr="00E82822" w:rsidRDefault="007F2080" w:rsidP="00754915">
      <w:pPr>
        <w:pStyle w:val="Bezodstpw"/>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D70E3F" w:rsidRPr="00E82822">
        <w:rPr>
          <w:rFonts w:ascii="Times New Roman" w:hAnsi="Times New Roman" w:cs="Times New Roman"/>
          <w:b/>
          <w:sz w:val="24"/>
          <w:szCs w:val="24"/>
          <w:lang w:eastAsia="ar-SA"/>
        </w:rPr>
        <w:t>3</w:t>
      </w:r>
      <w:r w:rsidRPr="00E82822">
        <w:rPr>
          <w:rFonts w:ascii="Times New Roman" w:hAnsi="Times New Roman" w:cs="Times New Roman"/>
          <w:b/>
          <w:sz w:val="24"/>
          <w:szCs w:val="24"/>
          <w:lang w:eastAsia="ar-SA"/>
        </w:rPr>
        <w:t>.</w:t>
      </w:r>
      <w:r w:rsidR="002332C0" w:rsidRPr="00E82822">
        <w:rPr>
          <w:rFonts w:ascii="Times New Roman" w:hAnsi="Times New Roman" w:cs="Times New Roman"/>
          <w:b/>
          <w:sz w:val="24"/>
          <w:szCs w:val="24"/>
          <w:lang w:eastAsia="ar-SA"/>
        </w:rPr>
        <w:t>3</w:t>
      </w:r>
      <w:r w:rsidR="002332C0" w:rsidRPr="00E82822">
        <w:rPr>
          <w:rFonts w:ascii="Times New Roman" w:hAnsi="Times New Roman" w:cs="Times New Roman"/>
          <w:sz w:val="24"/>
          <w:szCs w:val="24"/>
          <w:lang w:eastAsia="ar-SA"/>
        </w:rPr>
        <w:t xml:space="preserve"> Konsekwencje złożenia oferty nie zgodnie z opisem o którym mowa w pkt 1) ponosi oferent.</w:t>
      </w:r>
    </w:p>
    <w:p w:rsidR="002332C0" w:rsidRPr="00E82822" w:rsidRDefault="002332C0" w:rsidP="00754915">
      <w:pPr>
        <w:pStyle w:val="Bezodstpw"/>
        <w:spacing w:line="276" w:lineRule="auto"/>
        <w:jc w:val="both"/>
        <w:rPr>
          <w:rFonts w:ascii="Times New Roman" w:hAnsi="Times New Roman" w:cs="Times New Roman"/>
          <w:sz w:val="24"/>
          <w:szCs w:val="24"/>
          <w:lang w:eastAsia="ar-SA"/>
        </w:rPr>
      </w:pPr>
    </w:p>
    <w:p w:rsidR="002332C0" w:rsidRPr="00E82822" w:rsidRDefault="007F2080" w:rsidP="00754915">
      <w:pPr>
        <w:pStyle w:val="Bezodstpw"/>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D70E3F" w:rsidRPr="00E82822">
        <w:rPr>
          <w:rFonts w:ascii="Times New Roman" w:hAnsi="Times New Roman" w:cs="Times New Roman"/>
          <w:b/>
          <w:sz w:val="24"/>
          <w:szCs w:val="24"/>
          <w:lang w:eastAsia="ar-SA"/>
        </w:rPr>
        <w:t>3</w:t>
      </w:r>
      <w:r w:rsidRPr="00E82822">
        <w:rPr>
          <w:rFonts w:ascii="Times New Roman" w:hAnsi="Times New Roman" w:cs="Times New Roman"/>
          <w:b/>
          <w:sz w:val="24"/>
          <w:szCs w:val="24"/>
          <w:lang w:eastAsia="ar-SA"/>
        </w:rPr>
        <w:t>.</w:t>
      </w:r>
      <w:r w:rsidR="002332C0" w:rsidRPr="00E82822">
        <w:rPr>
          <w:rFonts w:ascii="Times New Roman" w:hAnsi="Times New Roman" w:cs="Times New Roman"/>
          <w:b/>
          <w:sz w:val="24"/>
          <w:szCs w:val="24"/>
          <w:lang w:eastAsia="ar-SA"/>
        </w:rPr>
        <w:t>4</w:t>
      </w:r>
      <w:r w:rsidR="002332C0" w:rsidRPr="00E82822">
        <w:rPr>
          <w:rFonts w:ascii="Times New Roman" w:hAnsi="Times New Roman" w:cs="Times New Roman"/>
          <w:sz w:val="24"/>
          <w:szCs w:val="24"/>
          <w:lang w:eastAsia="ar-SA"/>
        </w:rPr>
        <w:t xml:space="preserve"> Wykonawca może wprowadzić zmiany, poprawki, modyfikacje i uzupełnienia do złożonych ofert pod warunkiem, że Zamawiając</w:t>
      </w:r>
      <w:r w:rsidRPr="00E82822">
        <w:rPr>
          <w:rFonts w:ascii="Times New Roman" w:hAnsi="Times New Roman" w:cs="Times New Roman"/>
          <w:sz w:val="24"/>
          <w:szCs w:val="24"/>
          <w:lang w:eastAsia="ar-SA"/>
        </w:rPr>
        <w:t>y otrzyma pisemne powiadomienie</w:t>
      </w:r>
      <w:r w:rsidR="002332C0" w:rsidRPr="00E82822">
        <w:rPr>
          <w:rFonts w:ascii="Times New Roman" w:hAnsi="Times New Roman" w:cs="Times New Roman"/>
          <w:sz w:val="24"/>
          <w:szCs w:val="24"/>
          <w:lang w:eastAsia="ar-SA"/>
        </w:rPr>
        <w:t xml:space="preserve"> o wprowadzeniu zmian, poprawek itp. przed terminem składania ofert.</w:t>
      </w:r>
    </w:p>
    <w:p w:rsidR="002332C0" w:rsidRPr="00E82822" w:rsidRDefault="002332C0" w:rsidP="00754915">
      <w:pPr>
        <w:pStyle w:val="Bezodstpw"/>
        <w:spacing w:line="276" w:lineRule="auto"/>
        <w:jc w:val="both"/>
        <w:rPr>
          <w:rFonts w:ascii="Times New Roman" w:hAnsi="Times New Roman" w:cs="Times New Roman"/>
          <w:sz w:val="24"/>
          <w:szCs w:val="24"/>
          <w:lang w:eastAsia="ar-SA"/>
        </w:rPr>
      </w:pPr>
    </w:p>
    <w:p w:rsidR="002332C0" w:rsidRPr="00E82822" w:rsidRDefault="007F2080" w:rsidP="00754915">
      <w:pPr>
        <w:pStyle w:val="Bezodstpw"/>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D70E3F" w:rsidRPr="00E82822">
        <w:rPr>
          <w:rFonts w:ascii="Times New Roman" w:hAnsi="Times New Roman" w:cs="Times New Roman"/>
          <w:b/>
          <w:sz w:val="24"/>
          <w:szCs w:val="24"/>
          <w:lang w:eastAsia="ar-SA"/>
        </w:rPr>
        <w:t>3</w:t>
      </w:r>
      <w:r w:rsidRPr="00E82822">
        <w:rPr>
          <w:rFonts w:ascii="Times New Roman" w:hAnsi="Times New Roman" w:cs="Times New Roman"/>
          <w:b/>
          <w:sz w:val="24"/>
          <w:szCs w:val="24"/>
          <w:lang w:eastAsia="ar-SA"/>
        </w:rPr>
        <w:t>.</w:t>
      </w:r>
      <w:r w:rsidR="002332C0" w:rsidRPr="00E82822">
        <w:rPr>
          <w:rFonts w:ascii="Times New Roman" w:hAnsi="Times New Roman" w:cs="Times New Roman"/>
          <w:b/>
          <w:sz w:val="24"/>
          <w:szCs w:val="24"/>
          <w:lang w:eastAsia="ar-SA"/>
        </w:rPr>
        <w:t>5</w:t>
      </w:r>
      <w:r w:rsidR="002332C0" w:rsidRPr="00E82822">
        <w:rPr>
          <w:rFonts w:ascii="Times New Roman" w:hAnsi="Times New Roman" w:cs="Times New Roman"/>
          <w:sz w:val="24"/>
          <w:szCs w:val="24"/>
          <w:lang w:eastAsia="ar-SA"/>
        </w:rPr>
        <w:t xml:space="preserve"> Powiadomienie o wprowadzeniu zmian musi być złożone wg takich samych zasad jak składana oferta, odpowiednio oznakowanych z dopiskiem „ZAMIANA”.</w:t>
      </w:r>
    </w:p>
    <w:p w:rsidR="002332C0" w:rsidRPr="00E82822" w:rsidRDefault="002332C0" w:rsidP="00754915">
      <w:pPr>
        <w:pStyle w:val="Bezodstpw"/>
        <w:spacing w:line="276" w:lineRule="auto"/>
        <w:jc w:val="both"/>
        <w:rPr>
          <w:rFonts w:ascii="Times New Roman" w:hAnsi="Times New Roman" w:cs="Times New Roman"/>
          <w:b/>
          <w:sz w:val="24"/>
          <w:szCs w:val="24"/>
          <w:lang w:eastAsia="ar-SA"/>
        </w:rPr>
      </w:pPr>
    </w:p>
    <w:p w:rsidR="002332C0" w:rsidRPr="00E82822" w:rsidRDefault="007F2080" w:rsidP="00754915">
      <w:pPr>
        <w:pStyle w:val="Bezodstpw"/>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D70E3F" w:rsidRPr="00E82822">
        <w:rPr>
          <w:rFonts w:ascii="Times New Roman" w:hAnsi="Times New Roman" w:cs="Times New Roman"/>
          <w:b/>
          <w:sz w:val="24"/>
          <w:szCs w:val="24"/>
          <w:lang w:eastAsia="ar-SA"/>
        </w:rPr>
        <w:t>3</w:t>
      </w:r>
      <w:r w:rsidRPr="00E82822">
        <w:rPr>
          <w:rFonts w:ascii="Times New Roman" w:hAnsi="Times New Roman" w:cs="Times New Roman"/>
          <w:b/>
          <w:sz w:val="24"/>
          <w:szCs w:val="24"/>
          <w:lang w:eastAsia="ar-SA"/>
        </w:rPr>
        <w:t>.</w:t>
      </w:r>
      <w:r w:rsidR="002332C0" w:rsidRPr="00E82822">
        <w:rPr>
          <w:rFonts w:ascii="Times New Roman" w:hAnsi="Times New Roman" w:cs="Times New Roman"/>
          <w:b/>
          <w:sz w:val="24"/>
          <w:szCs w:val="24"/>
          <w:lang w:eastAsia="ar-SA"/>
        </w:rPr>
        <w:t>6</w:t>
      </w:r>
      <w:r w:rsidR="002332C0" w:rsidRPr="00E82822">
        <w:rPr>
          <w:rFonts w:ascii="Times New Roman" w:hAnsi="Times New Roman" w:cs="Times New Roman"/>
          <w:sz w:val="24"/>
          <w:szCs w:val="24"/>
          <w:lang w:eastAsia="ar-SA"/>
        </w:rPr>
        <w:t xml:space="preserve"> Oferta złożona po terminie zostanie niezwłocznie zwrócona Wykonawcy. </w:t>
      </w:r>
    </w:p>
    <w:p w:rsidR="002332C0" w:rsidRPr="00E82822" w:rsidRDefault="002332C0" w:rsidP="00754915">
      <w:pPr>
        <w:pStyle w:val="Bezodstpw"/>
        <w:spacing w:line="276" w:lineRule="auto"/>
        <w:jc w:val="both"/>
        <w:rPr>
          <w:rFonts w:ascii="Times New Roman" w:hAnsi="Times New Roman" w:cs="Times New Roman"/>
          <w:sz w:val="24"/>
          <w:szCs w:val="24"/>
          <w:lang w:eastAsia="ar-SA"/>
        </w:rPr>
      </w:pPr>
    </w:p>
    <w:p w:rsidR="002332C0" w:rsidRPr="00E82822" w:rsidRDefault="007F2080" w:rsidP="00754915">
      <w:pPr>
        <w:pStyle w:val="Bezodstpw"/>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D70E3F" w:rsidRPr="00E82822">
        <w:rPr>
          <w:rFonts w:ascii="Times New Roman" w:hAnsi="Times New Roman" w:cs="Times New Roman"/>
          <w:b/>
          <w:sz w:val="24"/>
          <w:szCs w:val="24"/>
          <w:lang w:eastAsia="ar-SA"/>
        </w:rPr>
        <w:t>3</w:t>
      </w:r>
      <w:r w:rsidRPr="00E82822">
        <w:rPr>
          <w:rFonts w:ascii="Times New Roman" w:hAnsi="Times New Roman" w:cs="Times New Roman"/>
          <w:b/>
          <w:sz w:val="24"/>
          <w:szCs w:val="24"/>
          <w:lang w:eastAsia="ar-SA"/>
        </w:rPr>
        <w:t>.</w:t>
      </w:r>
      <w:r w:rsidR="002332C0" w:rsidRPr="00E82822">
        <w:rPr>
          <w:rFonts w:ascii="Times New Roman" w:hAnsi="Times New Roman" w:cs="Times New Roman"/>
          <w:b/>
          <w:sz w:val="24"/>
          <w:szCs w:val="24"/>
          <w:lang w:eastAsia="ar-SA"/>
        </w:rPr>
        <w:t>7</w:t>
      </w:r>
      <w:r w:rsidR="002332C0" w:rsidRPr="00E82822">
        <w:rPr>
          <w:rFonts w:ascii="Times New Roman" w:hAnsi="Times New Roman" w:cs="Times New Roman"/>
          <w:sz w:val="24"/>
          <w:szCs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2332C0" w:rsidRPr="00E82822" w:rsidRDefault="002332C0" w:rsidP="00754915">
      <w:pPr>
        <w:pStyle w:val="Bezodstpw"/>
        <w:spacing w:line="276" w:lineRule="auto"/>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Koperty oznakowane w ten sposób będą otwierane w pierwszej kolejności po stwierdzeniu poprawności postępowania Wykonawcy oraz zgodności ze złożonymi ofertami.</w:t>
      </w:r>
    </w:p>
    <w:p w:rsidR="002332C0" w:rsidRPr="00E82822" w:rsidRDefault="002332C0" w:rsidP="00754915">
      <w:pPr>
        <w:pStyle w:val="Bezodstpw"/>
        <w:spacing w:line="276" w:lineRule="auto"/>
        <w:jc w:val="both"/>
        <w:rPr>
          <w:rFonts w:ascii="Times New Roman" w:hAnsi="Times New Roman" w:cs="Times New Roman"/>
          <w:sz w:val="24"/>
          <w:szCs w:val="24"/>
          <w:lang w:eastAsia="ar-SA"/>
        </w:rPr>
      </w:pPr>
    </w:p>
    <w:p w:rsidR="002332C0" w:rsidRPr="00E82822" w:rsidRDefault="007F2080" w:rsidP="00754915">
      <w:pPr>
        <w:pStyle w:val="Bezodstpw"/>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D70E3F" w:rsidRPr="00E82822">
        <w:rPr>
          <w:rFonts w:ascii="Times New Roman" w:hAnsi="Times New Roman" w:cs="Times New Roman"/>
          <w:b/>
          <w:sz w:val="24"/>
          <w:szCs w:val="24"/>
          <w:lang w:eastAsia="ar-SA"/>
        </w:rPr>
        <w:t>3</w:t>
      </w:r>
      <w:r w:rsidRPr="00E82822">
        <w:rPr>
          <w:rFonts w:ascii="Times New Roman" w:hAnsi="Times New Roman" w:cs="Times New Roman"/>
          <w:b/>
          <w:sz w:val="24"/>
          <w:szCs w:val="24"/>
          <w:lang w:eastAsia="ar-SA"/>
        </w:rPr>
        <w:t>.8</w:t>
      </w:r>
      <w:r w:rsidR="002332C0" w:rsidRPr="00E82822">
        <w:rPr>
          <w:rFonts w:ascii="Times New Roman" w:hAnsi="Times New Roman" w:cs="Times New Roman"/>
          <w:sz w:val="24"/>
          <w:szCs w:val="24"/>
          <w:lang w:eastAsia="ar-SA"/>
        </w:rPr>
        <w:t xml:space="preserve"> Koperty oznakowane dopiskiem „ZAMIANA” zostaną otwarte przy otwieraniu oferty Wykonawcy, który wprowadził zmiany i po stwierdzeniu poprawności procedury dokonania zmia</w:t>
      </w:r>
      <w:r w:rsidR="00BE2E95" w:rsidRPr="00E82822">
        <w:rPr>
          <w:rFonts w:ascii="Times New Roman" w:hAnsi="Times New Roman" w:cs="Times New Roman"/>
          <w:sz w:val="24"/>
          <w:szCs w:val="24"/>
          <w:lang w:eastAsia="ar-SA"/>
        </w:rPr>
        <w:t>n, zostaną dołączone do oferty.</w:t>
      </w:r>
    </w:p>
    <w:p w:rsidR="00BE2E95" w:rsidRPr="00E82822" w:rsidRDefault="00BE2E95"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RPr="00E82822" w:rsidTr="007F2080">
        <w:trPr>
          <w:jc w:val="center"/>
        </w:trPr>
        <w:tc>
          <w:tcPr>
            <w:tcW w:w="10959" w:type="dxa"/>
            <w:shd w:val="clear" w:color="auto" w:fill="BFBFBF" w:themeFill="background1" w:themeFillShade="BF"/>
          </w:tcPr>
          <w:p w:rsidR="007F2080" w:rsidRPr="00E82822" w:rsidRDefault="007F2080" w:rsidP="00D70E3F">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1</w:t>
            </w:r>
            <w:r w:rsidR="00D70E3F" w:rsidRPr="00E82822">
              <w:rPr>
                <w:rFonts w:ascii="Times New Roman" w:hAnsi="Times New Roman" w:cs="Times New Roman"/>
                <w:b/>
                <w:bCs/>
                <w:spacing w:val="-2"/>
                <w:sz w:val="24"/>
                <w:szCs w:val="24"/>
              </w:rPr>
              <w:t>4</w:t>
            </w:r>
            <w:r w:rsidRPr="00E82822">
              <w:rPr>
                <w:rFonts w:ascii="Times New Roman" w:hAnsi="Times New Roman" w:cs="Times New Roman"/>
                <w:b/>
                <w:bCs/>
                <w:spacing w:val="-2"/>
                <w:sz w:val="24"/>
                <w:szCs w:val="24"/>
              </w:rPr>
              <w:t>. Miejsce i termin otwarcia ofert</w:t>
            </w:r>
          </w:p>
        </w:tc>
      </w:tr>
    </w:tbl>
    <w:p w:rsidR="00742ABD" w:rsidRPr="00E82822" w:rsidRDefault="00742ABD" w:rsidP="007F2080">
      <w:pPr>
        <w:widowControl/>
        <w:spacing w:line="276" w:lineRule="auto"/>
        <w:jc w:val="both"/>
        <w:rPr>
          <w:rFonts w:ascii="Times New Roman" w:hAnsi="Times New Roman" w:cs="Times New Roman"/>
          <w:b/>
          <w:sz w:val="24"/>
          <w:szCs w:val="24"/>
          <w:lang w:eastAsia="ar-SA"/>
        </w:rPr>
      </w:pPr>
    </w:p>
    <w:p w:rsidR="007F2080" w:rsidRPr="00E82822" w:rsidRDefault="007F2080" w:rsidP="007F2080">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D70E3F" w:rsidRPr="00E82822">
        <w:rPr>
          <w:rFonts w:ascii="Times New Roman" w:hAnsi="Times New Roman" w:cs="Times New Roman"/>
          <w:b/>
          <w:sz w:val="24"/>
          <w:szCs w:val="24"/>
          <w:lang w:eastAsia="ar-SA"/>
        </w:rPr>
        <w:t>4</w:t>
      </w:r>
      <w:r w:rsidRPr="00E82822">
        <w:rPr>
          <w:rFonts w:ascii="Times New Roman" w:hAnsi="Times New Roman" w:cs="Times New Roman"/>
          <w:b/>
          <w:sz w:val="24"/>
          <w:szCs w:val="24"/>
          <w:lang w:eastAsia="ar-SA"/>
        </w:rPr>
        <w:t>.1 Otwarcie ofert nastąpi</w:t>
      </w:r>
      <w:r w:rsidRPr="00E82822">
        <w:rPr>
          <w:rFonts w:ascii="Times New Roman" w:hAnsi="Times New Roman" w:cs="Times New Roman"/>
          <w:b/>
          <w:color w:val="000000"/>
          <w:sz w:val="24"/>
          <w:szCs w:val="24"/>
          <w:lang w:eastAsia="ar-SA"/>
        </w:rPr>
        <w:t xml:space="preserve"> </w:t>
      </w:r>
      <w:r w:rsidR="00093223" w:rsidRPr="00E82822">
        <w:rPr>
          <w:rFonts w:ascii="Times New Roman" w:hAnsi="Times New Roman" w:cs="Times New Roman"/>
          <w:b/>
          <w:sz w:val="24"/>
          <w:szCs w:val="24"/>
          <w:lang w:eastAsia="ar-SA"/>
        </w:rPr>
        <w:t xml:space="preserve">dnia </w:t>
      </w:r>
      <w:r w:rsidR="00C222CB">
        <w:rPr>
          <w:rFonts w:ascii="Times New Roman" w:hAnsi="Times New Roman" w:cs="Times New Roman"/>
          <w:b/>
          <w:sz w:val="24"/>
          <w:szCs w:val="24"/>
          <w:lang w:eastAsia="ar-SA"/>
        </w:rPr>
        <w:t>26</w:t>
      </w:r>
      <w:r w:rsidR="008656A4" w:rsidRPr="00E82822">
        <w:rPr>
          <w:rFonts w:ascii="Times New Roman" w:hAnsi="Times New Roman" w:cs="Times New Roman"/>
          <w:b/>
          <w:sz w:val="24"/>
          <w:szCs w:val="24"/>
          <w:lang w:eastAsia="ar-SA"/>
        </w:rPr>
        <w:t>.06.2020</w:t>
      </w:r>
      <w:r w:rsidRPr="00E82822">
        <w:rPr>
          <w:rFonts w:ascii="Times New Roman" w:hAnsi="Times New Roman" w:cs="Times New Roman"/>
          <w:b/>
          <w:color w:val="000000"/>
          <w:sz w:val="24"/>
          <w:szCs w:val="24"/>
          <w:lang w:eastAsia="ar-SA"/>
        </w:rPr>
        <w:t>r.</w:t>
      </w:r>
      <w:r w:rsidR="00C222CB">
        <w:rPr>
          <w:rFonts w:ascii="Times New Roman" w:hAnsi="Times New Roman" w:cs="Times New Roman"/>
          <w:b/>
          <w:sz w:val="24"/>
          <w:szCs w:val="24"/>
          <w:lang w:eastAsia="ar-SA"/>
        </w:rPr>
        <w:t xml:space="preserve"> o godz. 09</w:t>
      </w:r>
      <w:r w:rsidRPr="00E82822">
        <w:rPr>
          <w:rFonts w:ascii="Times New Roman" w:hAnsi="Times New Roman" w:cs="Times New Roman"/>
          <w:b/>
          <w:sz w:val="24"/>
          <w:szCs w:val="24"/>
          <w:lang w:eastAsia="ar-SA"/>
        </w:rPr>
        <w:t>:</w:t>
      </w:r>
      <w:r w:rsidR="00403D98" w:rsidRPr="00E82822">
        <w:rPr>
          <w:rFonts w:ascii="Times New Roman" w:hAnsi="Times New Roman" w:cs="Times New Roman"/>
          <w:b/>
          <w:sz w:val="24"/>
          <w:szCs w:val="24"/>
          <w:lang w:eastAsia="ar-SA"/>
        </w:rPr>
        <w:t>1</w:t>
      </w:r>
      <w:r w:rsidR="00F7200F" w:rsidRPr="00E82822">
        <w:rPr>
          <w:rFonts w:ascii="Times New Roman" w:hAnsi="Times New Roman" w:cs="Times New Roman"/>
          <w:b/>
          <w:sz w:val="24"/>
          <w:szCs w:val="24"/>
          <w:lang w:eastAsia="ar-SA"/>
        </w:rPr>
        <w:t>5</w:t>
      </w:r>
      <w:r w:rsidRPr="00E82822">
        <w:rPr>
          <w:rFonts w:ascii="Times New Roman" w:hAnsi="Times New Roman" w:cs="Times New Roman"/>
          <w:color w:val="0000FF"/>
          <w:sz w:val="24"/>
          <w:szCs w:val="24"/>
          <w:lang w:eastAsia="ar-SA"/>
        </w:rPr>
        <w:t xml:space="preserve"> </w:t>
      </w:r>
      <w:r w:rsidRPr="00E82822">
        <w:rPr>
          <w:rFonts w:ascii="Times New Roman" w:hAnsi="Times New Roman" w:cs="Times New Roman"/>
          <w:sz w:val="24"/>
          <w:szCs w:val="24"/>
          <w:lang w:eastAsia="ar-SA"/>
        </w:rPr>
        <w:t>w siedzibie</w:t>
      </w:r>
      <w:r w:rsidR="008656A4" w:rsidRPr="00E82822">
        <w:rPr>
          <w:rFonts w:ascii="Times New Roman" w:hAnsi="Times New Roman" w:cs="Times New Roman"/>
          <w:sz w:val="24"/>
          <w:szCs w:val="24"/>
          <w:lang w:eastAsia="ar-SA"/>
        </w:rPr>
        <w:t xml:space="preserve"> Urzędu Gminy Legnickie Pole, 59-241 Legnickie Pole  ul. Dientzenhofera 1</w:t>
      </w:r>
      <w:r w:rsidRPr="00E82822">
        <w:rPr>
          <w:rFonts w:ascii="Times New Roman" w:hAnsi="Times New Roman" w:cs="Times New Roman"/>
          <w:sz w:val="24"/>
          <w:szCs w:val="24"/>
          <w:lang w:eastAsia="ar-SA"/>
        </w:rPr>
        <w:t>, sala konferencyjna</w:t>
      </w:r>
      <w:r w:rsidR="008656A4" w:rsidRPr="00E82822">
        <w:rPr>
          <w:rFonts w:ascii="Times New Roman" w:hAnsi="Times New Roman" w:cs="Times New Roman"/>
          <w:sz w:val="24"/>
          <w:szCs w:val="24"/>
          <w:lang w:eastAsia="ar-SA"/>
        </w:rPr>
        <w:t xml:space="preserve"> pokój nr 16</w:t>
      </w:r>
      <w:r w:rsidRPr="00E82822">
        <w:rPr>
          <w:rFonts w:ascii="Times New Roman" w:hAnsi="Times New Roman" w:cs="Times New Roman"/>
          <w:sz w:val="24"/>
          <w:szCs w:val="24"/>
          <w:lang w:eastAsia="ar-SA"/>
        </w:rPr>
        <w:t>.</w:t>
      </w:r>
    </w:p>
    <w:p w:rsidR="003068E0" w:rsidRPr="00E82822" w:rsidRDefault="003068E0" w:rsidP="007F2080">
      <w:pPr>
        <w:widowControl/>
        <w:spacing w:line="276" w:lineRule="auto"/>
        <w:jc w:val="both"/>
        <w:rPr>
          <w:rFonts w:ascii="Times New Roman" w:hAnsi="Times New Roman" w:cs="Times New Roman"/>
          <w:sz w:val="24"/>
          <w:szCs w:val="24"/>
          <w:lang w:eastAsia="ar-SA"/>
        </w:rPr>
      </w:pPr>
    </w:p>
    <w:p w:rsidR="003068E0" w:rsidRPr="00E82822" w:rsidRDefault="007F2080" w:rsidP="00D43064">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D70E3F" w:rsidRPr="00E82822">
        <w:rPr>
          <w:rFonts w:ascii="Times New Roman" w:hAnsi="Times New Roman" w:cs="Times New Roman"/>
          <w:b/>
          <w:sz w:val="24"/>
          <w:szCs w:val="24"/>
          <w:lang w:eastAsia="ar-SA"/>
        </w:rPr>
        <w:t>4</w:t>
      </w:r>
      <w:r w:rsidRPr="00E82822">
        <w:rPr>
          <w:rFonts w:ascii="Times New Roman" w:hAnsi="Times New Roman" w:cs="Times New Roman"/>
          <w:b/>
          <w:sz w:val="24"/>
          <w:szCs w:val="24"/>
          <w:lang w:eastAsia="ar-SA"/>
        </w:rPr>
        <w:t>.2</w:t>
      </w:r>
      <w:r w:rsidRPr="00E82822">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sidRPr="00E82822">
        <w:rPr>
          <w:rFonts w:ascii="Times New Roman" w:hAnsi="Times New Roman" w:cs="Times New Roman"/>
          <w:sz w:val="24"/>
          <w:szCs w:val="24"/>
          <w:lang w:eastAsia="ar-SA"/>
        </w:rPr>
        <w:t>rcia ofert, na pisemny wniosek.</w:t>
      </w:r>
    </w:p>
    <w:p w:rsidR="00D43064" w:rsidRPr="00E82822" w:rsidRDefault="00D43064" w:rsidP="00D43064">
      <w:pPr>
        <w:widowControl/>
        <w:spacing w:line="276" w:lineRule="auto"/>
        <w:jc w:val="both"/>
        <w:rPr>
          <w:rFonts w:ascii="Times New Roman" w:hAnsi="Times New Roman" w:cs="Times New Roman"/>
          <w:sz w:val="24"/>
          <w:szCs w:val="24"/>
          <w:lang w:eastAsia="ar-SA"/>
        </w:rPr>
      </w:pPr>
    </w:p>
    <w:p w:rsidR="00754915" w:rsidRPr="00E82822" w:rsidRDefault="007F2080" w:rsidP="00742ABD">
      <w:pPr>
        <w:widowControl/>
        <w:spacing w:before="120"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D70E3F" w:rsidRPr="00E82822">
        <w:rPr>
          <w:rFonts w:ascii="Times New Roman" w:hAnsi="Times New Roman" w:cs="Times New Roman"/>
          <w:b/>
          <w:sz w:val="24"/>
          <w:szCs w:val="24"/>
          <w:lang w:eastAsia="ar-SA"/>
        </w:rPr>
        <w:t>4</w:t>
      </w:r>
      <w:r w:rsidRPr="00E82822">
        <w:rPr>
          <w:rFonts w:ascii="Times New Roman" w:hAnsi="Times New Roman" w:cs="Times New Roman"/>
          <w:b/>
          <w:sz w:val="24"/>
          <w:szCs w:val="24"/>
          <w:lang w:eastAsia="ar-SA"/>
        </w:rPr>
        <w:t>.3</w:t>
      </w:r>
      <w:r w:rsidRPr="00E82822">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w:t>
      </w:r>
      <w:r w:rsidR="00754915" w:rsidRPr="00E82822">
        <w:rPr>
          <w:rFonts w:ascii="Times New Roman" w:hAnsi="Times New Roman" w:cs="Times New Roman"/>
          <w:sz w:val="24"/>
          <w:szCs w:val="24"/>
          <w:lang w:eastAsia="ar-SA"/>
        </w:rPr>
        <w:t xml:space="preserve">                 </w:t>
      </w:r>
      <w:r w:rsidRPr="00E82822">
        <w:rPr>
          <w:rFonts w:ascii="Times New Roman" w:hAnsi="Times New Roman" w:cs="Times New Roman"/>
          <w:sz w:val="24"/>
          <w:szCs w:val="24"/>
          <w:lang w:eastAsia="ar-SA"/>
        </w:rPr>
        <w:t xml:space="preserve">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3412B0" w:rsidRPr="00E82822">
        <w:rPr>
          <w:rFonts w:ascii="Times New Roman" w:hAnsi="Times New Roman" w:cs="Times New Roman"/>
          <w:sz w:val="24"/>
          <w:szCs w:val="24"/>
          <w:lang w:eastAsia="ar-SA"/>
        </w:rPr>
        <w:t>ażdego uczestnika postępowania.</w:t>
      </w:r>
    </w:p>
    <w:p w:rsidR="003412B0" w:rsidRPr="00E82822" w:rsidRDefault="003412B0" w:rsidP="00742ABD">
      <w:pPr>
        <w:widowControl/>
        <w:spacing w:before="120" w:line="276" w:lineRule="auto"/>
        <w:jc w:val="both"/>
        <w:rPr>
          <w:rFonts w:ascii="Times New Roman" w:hAnsi="Times New Roman" w:cs="Times New Roman"/>
          <w:sz w:val="24"/>
          <w:szCs w:val="24"/>
          <w:lang w:eastAsia="ar-SA"/>
        </w:rPr>
      </w:pPr>
    </w:p>
    <w:p w:rsidR="007F2080" w:rsidRPr="00E82822" w:rsidRDefault="007F2080" w:rsidP="00742ABD">
      <w:pPr>
        <w:widowControl/>
        <w:spacing w:before="120"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D70E3F" w:rsidRPr="00E82822">
        <w:rPr>
          <w:rFonts w:ascii="Times New Roman" w:hAnsi="Times New Roman" w:cs="Times New Roman"/>
          <w:b/>
          <w:sz w:val="24"/>
          <w:szCs w:val="24"/>
          <w:lang w:eastAsia="ar-SA"/>
        </w:rPr>
        <w:t>4</w:t>
      </w:r>
      <w:r w:rsidRPr="00E82822">
        <w:rPr>
          <w:rFonts w:ascii="Times New Roman" w:hAnsi="Times New Roman" w:cs="Times New Roman"/>
          <w:b/>
          <w:sz w:val="24"/>
          <w:szCs w:val="24"/>
          <w:lang w:eastAsia="ar-SA"/>
        </w:rPr>
        <w:t>.4</w:t>
      </w:r>
      <w:r w:rsidRPr="00E82822">
        <w:rPr>
          <w:rFonts w:ascii="Times New Roman" w:hAnsi="Times New Roman" w:cs="Times New Roman"/>
          <w:sz w:val="24"/>
          <w:szCs w:val="24"/>
          <w:lang w:eastAsia="ar-SA"/>
        </w:rPr>
        <w:t xml:space="preserve"> Wykonawca nie może zastrzec informacji, o których mowa w art. 86 ust. 4 ust</w:t>
      </w:r>
      <w:r w:rsidR="00742ABD" w:rsidRPr="00E82822">
        <w:rPr>
          <w:rFonts w:ascii="Times New Roman" w:hAnsi="Times New Roman" w:cs="Times New Roman"/>
          <w:sz w:val="24"/>
          <w:szCs w:val="24"/>
          <w:lang w:eastAsia="ar-SA"/>
        </w:rPr>
        <w:t>awy Prawo zamówień publicznych.</w:t>
      </w:r>
    </w:p>
    <w:p w:rsidR="00742ABD" w:rsidRPr="00E82822"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RPr="00E82822" w:rsidTr="00AF40EA">
        <w:trPr>
          <w:jc w:val="center"/>
        </w:trPr>
        <w:tc>
          <w:tcPr>
            <w:tcW w:w="10401" w:type="dxa"/>
            <w:shd w:val="clear" w:color="auto" w:fill="BFBFBF" w:themeFill="background1" w:themeFillShade="BF"/>
          </w:tcPr>
          <w:p w:rsidR="007F2080" w:rsidRPr="00E82822" w:rsidRDefault="007F2080" w:rsidP="00D70E3F">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1</w:t>
            </w:r>
            <w:r w:rsidR="00D70E3F" w:rsidRPr="00E82822">
              <w:rPr>
                <w:rFonts w:ascii="Times New Roman" w:hAnsi="Times New Roman" w:cs="Times New Roman"/>
                <w:b/>
                <w:bCs/>
                <w:spacing w:val="-2"/>
                <w:sz w:val="24"/>
                <w:szCs w:val="24"/>
              </w:rPr>
              <w:t>5</w:t>
            </w:r>
            <w:r w:rsidRPr="00E82822">
              <w:rPr>
                <w:rFonts w:ascii="Times New Roman" w:hAnsi="Times New Roman" w:cs="Times New Roman"/>
                <w:b/>
                <w:bCs/>
                <w:spacing w:val="-2"/>
                <w:sz w:val="24"/>
                <w:szCs w:val="24"/>
              </w:rPr>
              <w:t>. Opis sposobu obliczania ceny</w:t>
            </w:r>
          </w:p>
        </w:tc>
      </w:tr>
    </w:tbl>
    <w:p w:rsidR="002E508C" w:rsidRPr="00E82822" w:rsidRDefault="002E508C" w:rsidP="00D43064">
      <w:pPr>
        <w:widowControl/>
        <w:jc w:val="both"/>
        <w:rPr>
          <w:rFonts w:ascii="Times New Roman" w:hAnsi="Times New Roman" w:cs="Times New Roman"/>
          <w:sz w:val="24"/>
          <w:szCs w:val="24"/>
        </w:rPr>
      </w:pPr>
    </w:p>
    <w:p w:rsidR="00AF40EA" w:rsidRPr="00E82822" w:rsidRDefault="00AF40EA" w:rsidP="00D43064">
      <w:pPr>
        <w:widowControl/>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1</w:t>
      </w:r>
      <w:r w:rsidR="00D70E3F" w:rsidRPr="00E82822">
        <w:rPr>
          <w:rFonts w:ascii="Times New Roman" w:hAnsi="Times New Roman" w:cs="Times New Roman"/>
          <w:b/>
          <w:sz w:val="24"/>
          <w:szCs w:val="24"/>
        </w:rPr>
        <w:t>5</w:t>
      </w:r>
      <w:r w:rsidRPr="00E82822">
        <w:rPr>
          <w:rFonts w:ascii="Times New Roman" w:hAnsi="Times New Roman" w:cs="Times New Roman"/>
          <w:b/>
          <w:sz w:val="24"/>
          <w:szCs w:val="24"/>
        </w:rPr>
        <w:t>.1</w:t>
      </w:r>
      <w:r w:rsidRPr="00E82822">
        <w:rPr>
          <w:rFonts w:ascii="Times New Roman" w:hAnsi="Times New Roman" w:cs="Times New Roman"/>
          <w:sz w:val="24"/>
          <w:szCs w:val="24"/>
        </w:rPr>
        <w:t xml:space="preserve"> </w:t>
      </w:r>
      <w:r w:rsidR="00BE2E95" w:rsidRPr="00E82822">
        <w:rPr>
          <w:rFonts w:ascii="Times New Roman" w:hAnsi="Times New Roman" w:cs="Times New Roman"/>
          <w:sz w:val="24"/>
          <w:szCs w:val="24"/>
        </w:rPr>
        <w:t>O</w:t>
      </w:r>
      <w:r w:rsidRPr="00E82822">
        <w:rPr>
          <w:rFonts w:ascii="Times New Roman" w:hAnsi="Times New Roman" w:cs="Times New Roman"/>
          <w:sz w:val="24"/>
          <w:szCs w:val="24"/>
        </w:rPr>
        <w:t xml:space="preserve">ferowana cenę należy podać w PLN w formularzu </w:t>
      </w:r>
      <w:r w:rsidR="00BE2E95" w:rsidRPr="00E82822">
        <w:rPr>
          <w:rFonts w:ascii="Times New Roman" w:hAnsi="Times New Roman" w:cs="Times New Roman"/>
          <w:sz w:val="24"/>
          <w:szCs w:val="24"/>
        </w:rPr>
        <w:t>oferty - Załącznik nr 1 do SIWZ.</w:t>
      </w:r>
    </w:p>
    <w:p w:rsidR="00BE2E95" w:rsidRPr="00E82822" w:rsidRDefault="00BE2E95" w:rsidP="00D43064">
      <w:pPr>
        <w:widowControl/>
        <w:spacing w:line="276" w:lineRule="auto"/>
        <w:jc w:val="both"/>
        <w:rPr>
          <w:rFonts w:ascii="Times New Roman" w:hAnsi="Times New Roman" w:cs="Times New Roman"/>
          <w:sz w:val="24"/>
          <w:szCs w:val="24"/>
        </w:rPr>
      </w:pPr>
    </w:p>
    <w:p w:rsidR="00AF40EA" w:rsidRPr="00E82822" w:rsidRDefault="00BE2E95" w:rsidP="00D43064">
      <w:pPr>
        <w:widowControl/>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1</w:t>
      </w:r>
      <w:r w:rsidR="00D70E3F" w:rsidRPr="00E82822">
        <w:rPr>
          <w:rFonts w:ascii="Times New Roman" w:hAnsi="Times New Roman" w:cs="Times New Roman"/>
          <w:b/>
          <w:sz w:val="24"/>
          <w:szCs w:val="24"/>
        </w:rPr>
        <w:t>5</w:t>
      </w:r>
      <w:r w:rsidRPr="00E82822">
        <w:rPr>
          <w:rFonts w:ascii="Times New Roman" w:hAnsi="Times New Roman" w:cs="Times New Roman"/>
          <w:b/>
          <w:sz w:val="24"/>
          <w:szCs w:val="24"/>
        </w:rPr>
        <w:t>.2</w:t>
      </w:r>
      <w:r w:rsidRPr="00E82822">
        <w:rPr>
          <w:rFonts w:ascii="Times New Roman" w:hAnsi="Times New Roman" w:cs="Times New Roman"/>
          <w:sz w:val="24"/>
          <w:szCs w:val="24"/>
        </w:rPr>
        <w:t xml:space="preserve"> C</w:t>
      </w:r>
      <w:r w:rsidR="00AF40EA" w:rsidRPr="00E82822">
        <w:rPr>
          <w:rFonts w:ascii="Times New Roman" w:hAnsi="Times New Roman" w:cs="Times New Roman"/>
          <w:sz w:val="24"/>
          <w:szCs w:val="24"/>
        </w:rPr>
        <w:t>enę podana w ofercie należy obliczyć, uwzględniając zakres zamówienia określony w niniejszej</w:t>
      </w:r>
    </w:p>
    <w:p w:rsidR="00AF40EA" w:rsidRPr="00E82822" w:rsidRDefault="00BE2E95" w:rsidP="00D43064">
      <w:pPr>
        <w:widowControl/>
        <w:spacing w:line="276" w:lineRule="auto"/>
        <w:jc w:val="both"/>
        <w:rPr>
          <w:rFonts w:ascii="Times New Roman" w:hAnsi="Times New Roman" w:cs="Times New Roman"/>
          <w:sz w:val="24"/>
          <w:szCs w:val="24"/>
        </w:rPr>
      </w:pPr>
      <w:r w:rsidRPr="00E82822">
        <w:rPr>
          <w:rFonts w:ascii="Times New Roman" w:hAnsi="Times New Roman" w:cs="Times New Roman"/>
          <w:sz w:val="24"/>
          <w:szCs w:val="24"/>
        </w:rPr>
        <w:t>specyfikacji.</w:t>
      </w:r>
    </w:p>
    <w:p w:rsidR="00BE2E95" w:rsidRPr="00E82822" w:rsidRDefault="00D43064" w:rsidP="00D43064">
      <w:pPr>
        <w:widowControl/>
        <w:tabs>
          <w:tab w:val="left" w:pos="1155"/>
        </w:tabs>
        <w:spacing w:line="276" w:lineRule="auto"/>
        <w:jc w:val="both"/>
        <w:rPr>
          <w:rFonts w:ascii="Times New Roman" w:hAnsi="Times New Roman" w:cs="Times New Roman"/>
          <w:sz w:val="24"/>
          <w:szCs w:val="24"/>
        </w:rPr>
      </w:pPr>
      <w:r w:rsidRPr="00E82822">
        <w:rPr>
          <w:rFonts w:ascii="Times New Roman" w:hAnsi="Times New Roman" w:cs="Times New Roman"/>
          <w:sz w:val="24"/>
          <w:szCs w:val="24"/>
        </w:rPr>
        <w:tab/>
      </w:r>
    </w:p>
    <w:p w:rsidR="00AF40EA" w:rsidRPr="00E82822" w:rsidRDefault="00BE2E95" w:rsidP="00D43064">
      <w:pPr>
        <w:widowControl/>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1</w:t>
      </w:r>
      <w:r w:rsidR="00D70E3F" w:rsidRPr="00E82822">
        <w:rPr>
          <w:rFonts w:ascii="Times New Roman" w:hAnsi="Times New Roman" w:cs="Times New Roman"/>
          <w:b/>
          <w:sz w:val="24"/>
          <w:szCs w:val="24"/>
        </w:rPr>
        <w:t>5</w:t>
      </w:r>
      <w:r w:rsidRPr="00E82822">
        <w:rPr>
          <w:rFonts w:ascii="Times New Roman" w:hAnsi="Times New Roman" w:cs="Times New Roman"/>
          <w:b/>
          <w:sz w:val="24"/>
          <w:szCs w:val="24"/>
        </w:rPr>
        <w:t>.3</w:t>
      </w:r>
      <w:r w:rsidRPr="00E82822">
        <w:rPr>
          <w:rFonts w:ascii="Times New Roman" w:hAnsi="Times New Roman" w:cs="Times New Roman"/>
          <w:sz w:val="24"/>
          <w:szCs w:val="24"/>
        </w:rPr>
        <w:t xml:space="preserve"> </w:t>
      </w:r>
      <w:r w:rsidR="00EF7AFA" w:rsidRPr="00E82822">
        <w:rPr>
          <w:rFonts w:ascii="Times New Roman" w:hAnsi="Times New Roman" w:cs="Times New Roman"/>
          <w:sz w:val="24"/>
          <w:szCs w:val="24"/>
          <w:lang w:eastAsia="ar-SA"/>
        </w:rPr>
        <w:t>ustalona w drodze postępowania wysokość wynagrodzenia ryczałtowego jest ostateczna, niezależna od rozmiaru wykonywanych świadczeń oraz ponoszonych przez Wykonawcę kosztów ich realizacji w związku z powyższym musi zawierać wszystkie koszty niezbędne do realizacji zamówienia. Będą to min. koszty podatku VAT w wysokości 23%, koszty dostawy, cła, podatki i inne należności płatne przez Wykonawcę, według stanu prawnego na dzień wszczęcia postępowania.</w:t>
      </w:r>
    </w:p>
    <w:p w:rsidR="00BE2E95" w:rsidRPr="00E82822" w:rsidRDefault="00BE2E95" w:rsidP="00D43064">
      <w:pPr>
        <w:widowControl/>
        <w:spacing w:line="276" w:lineRule="auto"/>
        <w:jc w:val="both"/>
        <w:rPr>
          <w:rFonts w:ascii="Times New Roman" w:hAnsi="Times New Roman" w:cs="Times New Roman"/>
          <w:sz w:val="24"/>
          <w:szCs w:val="24"/>
        </w:rPr>
      </w:pPr>
    </w:p>
    <w:p w:rsidR="00BE2E95" w:rsidRPr="00E82822" w:rsidRDefault="00BE2E95" w:rsidP="00D43064">
      <w:pPr>
        <w:widowControl/>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1</w:t>
      </w:r>
      <w:r w:rsidR="00D70E3F" w:rsidRPr="00E82822">
        <w:rPr>
          <w:rFonts w:ascii="Times New Roman" w:hAnsi="Times New Roman" w:cs="Times New Roman"/>
          <w:b/>
          <w:sz w:val="24"/>
          <w:szCs w:val="24"/>
        </w:rPr>
        <w:t>5</w:t>
      </w:r>
      <w:r w:rsidRPr="00E82822">
        <w:rPr>
          <w:rFonts w:ascii="Times New Roman" w:hAnsi="Times New Roman" w:cs="Times New Roman"/>
          <w:b/>
          <w:sz w:val="24"/>
          <w:szCs w:val="24"/>
        </w:rPr>
        <w:t>.4</w:t>
      </w:r>
      <w:r w:rsidRPr="00E82822">
        <w:rPr>
          <w:rFonts w:ascii="Times New Roman" w:hAnsi="Times New Roman" w:cs="Times New Roman"/>
          <w:sz w:val="24"/>
          <w:szCs w:val="24"/>
        </w:rPr>
        <w:t xml:space="preserve"> </w:t>
      </w:r>
      <w:r w:rsidR="006815A5" w:rsidRPr="00E82822">
        <w:rPr>
          <w:rFonts w:ascii="Times New Roman" w:hAnsi="Times New Roman" w:cs="Times New Roman"/>
          <w:sz w:val="24"/>
          <w:szCs w:val="24"/>
          <w:lang w:eastAsia="ar-SA"/>
        </w:rPr>
        <w:t>Formularz ofertowy musi zawierać uzupełnione wszystkie pozycje.</w:t>
      </w:r>
      <w:r w:rsidR="007343C5" w:rsidRPr="00E82822">
        <w:rPr>
          <w:rFonts w:ascii="Times New Roman" w:hAnsi="Times New Roman" w:cs="Times New Roman"/>
          <w:sz w:val="24"/>
          <w:szCs w:val="24"/>
        </w:rPr>
        <w:t xml:space="preserve"> </w:t>
      </w:r>
    </w:p>
    <w:p w:rsidR="006815A5" w:rsidRPr="00E82822" w:rsidRDefault="00BE2E95" w:rsidP="006815A5">
      <w:pPr>
        <w:widowControl/>
        <w:tabs>
          <w:tab w:val="left" w:pos="567"/>
          <w:tab w:val="left" w:pos="851"/>
        </w:tabs>
        <w:spacing w:before="120" w:after="160" w:line="276" w:lineRule="auto"/>
        <w:ind w:right="-1"/>
        <w:jc w:val="both"/>
        <w:rPr>
          <w:rFonts w:ascii="Times New Roman" w:hAnsi="Times New Roman" w:cs="Times New Roman"/>
          <w:sz w:val="24"/>
          <w:szCs w:val="24"/>
          <w:lang w:eastAsia="ar-SA"/>
        </w:rPr>
      </w:pPr>
      <w:r w:rsidRPr="00E82822">
        <w:rPr>
          <w:rFonts w:ascii="Times New Roman" w:hAnsi="Times New Roman" w:cs="Times New Roman"/>
          <w:b/>
          <w:sz w:val="24"/>
          <w:szCs w:val="24"/>
        </w:rPr>
        <w:t>1</w:t>
      </w:r>
      <w:r w:rsidR="00D70E3F" w:rsidRPr="00E82822">
        <w:rPr>
          <w:rFonts w:ascii="Times New Roman" w:hAnsi="Times New Roman" w:cs="Times New Roman"/>
          <w:b/>
          <w:sz w:val="24"/>
          <w:szCs w:val="24"/>
        </w:rPr>
        <w:t>5</w:t>
      </w:r>
      <w:r w:rsidRPr="00E82822">
        <w:rPr>
          <w:rFonts w:ascii="Times New Roman" w:hAnsi="Times New Roman" w:cs="Times New Roman"/>
          <w:b/>
          <w:sz w:val="24"/>
          <w:szCs w:val="24"/>
        </w:rPr>
        <w:t>.</w:t>
      </w:r>
      <w:r w:rsidR="006815A5" w:rsidRPr="00E82822">
        <w:rPr>
          <w:rFonts w:ascii="Times New Roman" w:hAnsi="Times New Roman" w:cs="Times New Roman"/>
          <w:b/>
          <w:sz w:val="24"/>
          <w:szCs w:val="24"/>
        </w:rPr>
        <w:t>5</w:t>
      </w:r>
      <w:r w:rsidRPr="00E82822">
        <w:rPr>
          <w:rFonts w:ascii="Times New Roman" w:hAnsi="Times New Roman" w:cs="Times New Roman"/>
          <w:sz w:val="24"/>
          <w:szCs w:val="24"/>
        </w:rPr>
        <w:t xml:space="preserve"> </w:t>
      </w:r>
      <w:r w:rsidR="006815A5" w:rsidRPr="00E82822">
        <w:rPr>
          <w:rFonts w:ascii="Times New Roman" w:hAnsi="Times New Roman" w:cs="Times New Roman"/>
          <w:sz w:val="24"/>
          <w:szCs w:val="24"/>
          <w:lang w:eastAsia="ar-SA"/>
        </w:rPr>
        <w:t>Wszystkie ewentualne upusty lub rezerwy z tytułu ryzyka należy ująć w cenie oferty.</w:t>
      </w:r>
    </w:p>
    <w:p w:rsidR="006815A5" w:rsidRPr="00E82822" w:rsidRDefault="006815A5" w:rsidP="006815A5">
      <w:pPr>
        <w:widowControl/>
        <w:tabs>
          <w:tab w:val="left" w:pos="567"/>
          <w:tab w:val="left" w:pos="851"/>
        </w:tabs>
        <w:spacing w:before="120" w:after="160" w:line="276" w:lineRule="auto"/>
        <w:ind w:right="-1"/>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D70E3F" w:rsidRPr="00E82822">
        <w:rPr>
          <w:rFonts w:ascii="Times New Roman" w:hAnsi="Times New Roman" w:cs="Times New Roman"/>
          <w:b/>
          <w:sz w:val="24"/>
          <w:szCs w:val="24"/>
          <w:lang w:eastAsia="ar-SA"/>
        </w:rPr>
        <w:t>5</w:t>
      </w:r>
      <w:r w:rsidRPr="00E82822">
        <w:rPr>
          <w:rFonts w:ascii="Times New Roman" w:hAnsi="Times New Roman" w:cs="Times New Roman"/>
          <w:b/>
          <w:sz w:val="24"/>
          <w:szCs w:val="24"/>
          <w:lang w:eastAsia="ar-SA"/>
        </w:rPr>
        <w:t xml:space="preserve">.6 </w:t>
      </w:r>
      <w:r w:rsidRPr="00E82822">
        <w:rPr>
          <w:rFonts w:ascii="Times New Roman" w:hAnsi="Times New Roman" w:cs="Times New Roman"/>
          <w:sz w:val="24"/>
          <w:szCs w:val="24"/>
          <w:lang w:eastAsia="ar-SA"/>
        </w:rPr>
        <w:t>Wszelkie koszty dojazdów sprzętu na miejsce realizacji zadania należy wliczyć w cenę oferty.</w:t>
      </w:r>
    </w:p>
    <w:p w:rsidR="006815A5" w:rsidRPr="00E82822" w:rsidRDefault="007343C5" w:rsidP="006815A5">
      <w:pPr>
        <w:widowControl/>
        <w:tabs>
          <w:tab w:val="left" w:pos="567"/>
          <w:tab w:val="left" w:pos="851"/>
        </w:tabs>
        <w:spacing w:before="120" w:after="160" w:line="276" w:lineRule="auto"/>
        <w:ind w:right="-1"/>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D70E3F" w:rsidRPr="00E82822">
        <w:rPr>
          <w:rFonts w:ascii="Times New Roman" w:hAnsi="Times New Roman" w:cs="Times New Roman"/>
          <w:b/>
          <w:sz w:val="24"/>
          <w:szCs w:val="24"/>
          <w:lang w:eastAsia="ar-SA"/>
        </w:rPr>
        <w:t>5</w:t>
      </w:r>
      <w:r w:rsidRPr="00E82822">
        <w:rPr>
          <w:rFonts w:ascii="Times New Roman" w:hAnsi="Times New Roman" w:cs="Times New Roman"/>
          <w:b/>
          <w:sz w:val="24"/>
          <w:szCs w:val="24"/>
          <w:lang w:eastAsia="ar-SA"/>
        </w:rPr>
        <w:t>.7</w:t>
      </w:r>
      <w:r w:rsidRPr="00E82822">
        <w:rPr>
          <w:rFonts w:ascii="Times New Roman" w:hAnsi="Times New Roman" w:cs="Times New Roman"/>
          <w:sz w:val="24"/>
          <w:szCs w:val="24"/>
          <w:lang w:eastAsia="ar-SA"/>
        </w:rPr>
        <w:t xml:space="preserve"> </w:t>
      </w:r>
      <w:r w:rsidR="006815A5" w:rsidRPr="00E82822">
        <w:rPr>
          <w:rFonts w:ascii="Times New Roman" w:hAnsi="Times New Roman" w:cs="Times New Roman"/>
          <w:sz w:val="24"/>
          <w:szCs w:val="24"/>
          <w:lang w:eastAsia="ar-SA"/>
        </w:rPr>
        <w:t>Rozliczenie za Wykonany przedmiot zamówienia odbywać się będzie w PLN.</w:t>
      </w:r>
    </w:p>
    <w:p w:rsidR="00BE2E95" w:rsidRPr="00E82822" w:rsidRDefault="007343C5" w:rsidP="00D43064">
      <w:pPr>
        <w:widowControl/>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1</w:t>
      </w:r>
      <w:r w:rsidR="00D70E3F" w:rsidRPr="00E82822">
        <w:rPr>
          <w:rFonts w:ascii="Times New Roman" w:hAnsi="Times New Roman" w:cs="Times New Roman"/>
          <w:b/>
          <w:sz w:val="24"/>
          <w:szCs w:val="24"/>
        </w:rPr>
        <w:t>5</w:t>
      </w:r>
      <w:r w:rsidRPr="00E82822">
        <w:rPr>
          <w:rFonts w:ascii="Times New Roman" w:hAnsi="Times New Roman" w:cs="Times New Roman"/>
          <w:b/>
          <w:sz w:val="24"/>
          <w:szCs w:val="24"/>
        </w:rPr>
        <w:t>.8</w:t>
      </w:r>
      <w:r w:rsidRPr="00E82822">
        <w:rPr>
          <w:rFonts w:ascii="Times New Roman" w:hAnsi="Times New Roman" w:cs="Times New Roman"/>
          <w:sz w:val="24"/>
          <w:szCs w:val="24"/>
        </w:rPr>
        <w:t xml:space="preserve"> </w:t>
      </w:r>
      <w:r w:rsidR="00BE2E95" w:rsidRPr="00E82822">
        <w:rPr>
          <w:rFonts w:ascii="Times New Roman" w:hAnsi="Times New Roman" w:cs="Times New Roman"/>
          <w:sz w:val="24"/>
          <w:szCs w:val="24"/>
        </w:rPr>
        <w:t>C</w:t>
      </w:r>
      <w:r w:rsidR="00754915" w:rsidRPr="00E82822">
        <w:rPr>
          <w:rFonts w:ascii="Times New Roman" w:hAnsi="Times New Roman" w:cs="Times New Roman"/>
          <w:sz w:val="24"/>
          <w:szCs w:val="24"/>
        </w:rPr>
        <w:t>ena określona przez W</w:t>
      </w:r>
      <w:r w:rsidR="00AF40EA" w:rsidRPr="00E82822">
        <w:rPr>
          <w:rFonts w:ascii="Times New Roman" w:hAnsi="Times New Roman" w:cs="Times New Roman"/>
          <w:sz w:val="24"/>
          <w:szCs w:val="24"/>
        </w:rPr>
        <w:t>ykonawcę w ofercie nie może ulec</w:t>
      </w:r>
      <w:r w:rsidR="00754915" w:rsidRPr="00E82822">
        <w:rPr>
          <w:rFonts w:ascii="Times New Roman" w:hAnsi="Times New Roman" w:cs="Times New Roman"/>
          <w:sz w:val="24"/>
          <w:szCs w:val="24"/>
        </w:rPr>
        <w:t xml:space="preserve"> zmianie w czasie trwania umowy                     </w:t>
      </w:r>
      <w:r w:rsidR="00AF40EA" w:rsidRPr="00E82822">
        <w:rPr>
          <w:rFonts w:ascii="Times New Roman" w:hAnsi="Times New Roman" w:cs="Times New Roman"/>
          <w:sz w:val="24"/>
          <w:szCs w:val="24"/>
        </w:rPr>
        <w:t xml:space="preserve">z zastrzeżeniem art. 144 ust. 1 ustawy </w:t>
      </w:r>
      <w:proofErr w:type="spellStart"/>
      <w:r w:rsidR="00AF40EA" w:rsidRPr="00E82822">
        <w:rPr>
          <w:rFonts w:ascii="Times New Roman" w:hAnsi="Times New Roman" w:cs="Times New Roman"/>
          <w:sz w:val="24"/>
          <w:szCs w:val="24"/>
        </w:rPr>
        <w:t>Pzp</w:t>
      </w:r>
      <w:proofErr w:type="spellEnd"/>
      <w:r w:rsidR="00BE2E95" w:rsidRPr="00E82822">
        <w:rPr>
          <w:rFonts w:ascii="Times New Roman" w:hAnsi="Times New Roman" w:cs="Times New Roman"/>
          <w:sz w:val="24"/>
          <w:szCs w:val="24"/>
        </w:rPr>
        <w:t>.</w:t>
      </w:r>
    </w:p>
    <w:p w:rsidR="007343C5" w:rsidRPr="00E82822" w:rsidRDefault="007343C5" w:rsidP="00D43064">
      <w:pPr>
        <w:widowControl/>
        <w:spacing w:line="276" w:lineRule="auto"/>
        <w:jc w:val="both"/>
        <w:rPr>
          <w:rFonts w:ascii="Times New Roman" w:hAnsi="Times New Roman" w:cs="Times New Roman"/>
          <w:sz w:val="24"/>
          <w:szCs w:val="24"/>
        </w:rPr>
      </w:pPr>
    </w:p>
    <w:p w:rsidR="00AF40EA" w:rsidRPr="00E82822" w:rsidRDefault="00BE2E95" w:rsidP="00D43064">
      <w:pPr>
        <w:widowControl/>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1</w:t>
      </w:r>
      <w:r w:rsidR="00D70E3F" w:rsidRPr="00E82822">
        <w:rPr>
          <w:rFonts w:ascii="Times New Roman" w:hAnsi="Times New Roman" w:cs="Times New Roman"/>
          <w:b/>
          <w:sz w:val="24"/>
          <w:szCs w:val="24"/>
        </w:rPr>
        <w:t>5</w:t>
      </w:r>
      <w:r w:rsidRPr="00E82822">
        <w:rPr>
          <w:rFonts w:ascii="Times New Roman" w:hAnsi="Times New Roman" w:cs="Times New Roman"/>
          <w:b/>
          <w:sz w:val="24"/>
          <w:szCs w:val="24"/>
        </w:rPr>
        <w:t>.</w:t>
      </w:r>
      <w:r w:rsidR="007343C5" w:rsidRPr="00E82822">
        <w:rPr>
          <w:rFonts w:ascii="Times New Roman" w:hAnsi="Times New Roman" w:cs="Times New Roman"/>
          <w:b/>
          <w:sz w:val="24"/>
          <w:szCs w:val="24"/>
        </w:rPr>
        <w:t>9</w:t>
      </w:r>
      <w:r w:rsidRPr="00E82822">
        <w:rPr>
          <w:rFonts w:ascii="Times New Roman" w:hAnsi="Times New Roman" w:cs="Times New Roman"/>
          <w:sz w:val="24"/>
          <w:szCs w:val="24"/>
        </w:rPr>
        <w:t xml:space="preserve"> J</w:t>
      </w:r>
      <w:r w:rsidR="00AF40EA" w:rsidRPr="00E82822">
        <w:rPr>
          <w:rFonts w:ascii="Times New Roman" w:hAnsi="Times New Roman" w:cs="Times New Roman"/>
          <w:sz w:val="24"/>
          <w:szCs w:val="24"/>
        </w:rPr>
        <w:t>eżeli Wykonawca składa ofertę, której wybór prowadziłby do pows</w:t>
      </w:r>
      <w:r w:rsidR="00754915" w:rsidRPr="00E82822">
        <w:rPr>
          <w:rFonts w:ascii="Times New Roman" w:hAnsi="Times New Roman" w:cs="Times New Roman"/>
          <w:sz w:val="24"/>
          <w:szCs w:val="24"/>
        </w:rPr>
        <w:t>tania u Z</w:t>
      </w:r>
      <w:r w:rsidRPr="00E82822">
        <w:rPr>
          <w:rFonts w:ascii="Times New Roman" w:hAnsi="Times New Roman" w:cs="Times New Roman"/>
          <w:sz w:val="24"/>
          <w:szCs w:val="24"/>
        </w:rPr>
        <w:t xml:space="preserve">amawiającego obowiązku </w:t>
      </w:r>
      <w:r w:rsidR="00AF40EA" w:rsidRPr="00E82822">
        <w:rPr>
          <w:rFonts w:ascii="Times New Roman" w:hAnsi="Times New Roman" w:cs="Times New Roman"/>
          <w:sz w:val="24"/>
          <w:szCs w:val="24"/>
        </w:rPr>
        <w:t xml:space="preserve">podatkowego zgodnie z przepisami </w:t>
      </w:r>
      <w:r w:rsidR="00754915" w:rsidRPr="00E82822">
        <w:rPr>
          <w:rFonts w:ascii="Times New Roman" w:hAnsi="Times New Roman" w:cs="Times New Roman"/>
          <w:sz w:val="24"/>
          <w:szCs w:val="24"/>
        </w:rPr>
        <w:t>o podatku od towarów i usług , Z</w:t>
      </w:r>
      <w:r w:rsidR="00AF40EA" w:rsidRPr="00E82822">
        <w:rPr>
          <w:rFonts w:ascii="Times New Roman" w:hAnsi="Times New Roman" w:cs="Times New Roman"/>
          <w:sz w:val="24"/>
          <w:szCs w:val="24"/>
        </w:rPr>
        <w:t>amawia</w:t>
      </w:r>
      <w:r w:rsidRPr="00E82822">
        <w:rPr>
          <w:rFonts w:ascii="Times New Roman" w:hAnsi="Times New Roman" w:cs="Times New Roman"/>
          <w:sz w:val="24"/>
          <w:szCs w:val="24"/>
        </w:rPr>
        <w:t xml:space="preserve">jący w celu oceny takiej oferty </w:t>
      </w:r>
      <w:r w:rsidR="00AF40EA" w:rsidRPr="00E82822">
        <w:rPr>
          <w:rFonts w:ascii="Times New Roman" w:hAnsi="Times New Roman" w:cs="Times New Roman"/>
          <w:sz w:val="24"/>
          <w:szCs w:val="24"/>
        </w:rPr>
        <w:t>doliczy do przedstawionej w niej ceny podatek od towarów i usług, który miałby obowiązek rozliczyć zgodnie z tymi przepisami.</w:t>
      </w:r>
    </w:p>
    <w:p w:rsidR="00383783" w:rsidRPr="00E82822" w:rsidRDefault="00383783" w:rsidP="00D43064">
      <w:pPr>
        <w:widowControl/>
        <w:spacing w:line="276" w:lineRule="auto"/>
        <w:jc w:val="both"/>
        <w:rPr>
          <w:rFonts w:ascii="Times New Roman" w:hAnsi="Times New Roman" w:cs="Times New Roman"/>
          <w:sz w:val="24"/>
          <w:szCs w:val="24"/>
        </w:rPr>
      </w:pPr>
    </w:p>
    <w:p w:rsidR="00383783" w:rsidRPr="00E82822" w:rsidRDefault="00383783" w:rsidP="00D43064">
      <w:pPr>
        <w:widowControl/>
        <w:spacing w:line="276" w:lineRule="auto"/>
        <w:jc w:val="both"/>
        <w:rPr>
          <w:rFonts w:ascii="Times New Roman" w:hAnsi="Times New Roman" w:cs="Times New Roman"/>
          <w:sz w:val="24"/>
          <w:szCs w:val="24"/>
        </w:rPr>
      </w:pPr>
    </w:p>
    <w:p w:rsidR="00BE2E95" w:rsidRPr="00E82822" w:rsidRDefault="00BE2E95" w:rsidP="00BE2E95">
      <w:pPr>
        <w:widowControl/>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7F2080" w:rsidRPr="00E82822" w:rsidTr="007F2080">
        <w:tc>
          <w:tcPr>
            <w:tcW w:w="10959" w:type="dxa"/>
            <w:shd w:val="clear" w:color="auto" w:fill="BFBFBF" w:themeFill="background1" w:themeFillShade="BF"/>
          </w:tcPr>
          <w:p w:rsidR="007F2080" w:rsidRPr="00E82822" w:rsidRDefault="007F2080" w:rsidP="00D70E3F">
            <w:pPr>
              <w:widowControl/>
              <w:spacing w:before="240" w:line="276" w:lineRule="auto"/>
              <w:ind w:right="-1"/>
              <w:jc w:val="center"/>
              <w:rPr>
                <w:rFonts w:ascii="Times New Roman" w:hAnsi="Times New Roman" w:cs="Times New Roman"/>
                <w:b/>
                <w:bCs/>
                <w:sz w:val="24"/>
                <w:szCs w:val="24"/>
                <w:lang w:eastAsia="ar-SA"/>
              </w:rPr>
            </w:pPr>
            <w:r w:rsidRPr="00E82822">
              <w:rPr>
                <w:rFonts w:ascii="Times New Roman" w:hAnsi="Times New Roman" w:cs="Times New Roman"/>
                <w:b/>
                <w:bCs/>
                <w:spacing w:val="-2"/>
                <w:sz w:val="24"/>
                <w:szCs w:val="24"/>
              </w:rPr>
              <w:t>1</w:t>
            </w:r>
            <w:r w:rsidR="00D70E3F" w:rsidRPr="00E82822">
              <w:rPr>
                <w:rFonts w:ascii="Times New Roman" w:hAnsi="Times New Roman" w:cs="Times New Roman"/>
                <w:b/>
                <w:bCs/>
                <w:spacing w:val="-2"/>
                <w:sz w:val="24"/>
                <w:szCs w:val="24"/>
              </w:rPr>
              <w:t>6</w:t>
            </w:r>
            <w:r w:rsidRPr="00E82822">
              <w:rPr>
                <w:rFonts w:ascii="Times New Roman" w:hAnsi="Times New Roman" w:cs="Times New Roman"/>
                <w:b/>
                <w:bCs/>
                <w:spacing w:val="-2"/>
                <w:sz w:val="24"/>
                <w:szCs w:val="24"/>
              </w:rPr>
              <w:t xml:space="preserve">. </w:t>
            </w:r>
            <w:r w:rsidRPr="00E82822">
              <w:rPr>
                <w:rFonts w:ascii="Times New Roman" w:hAnsi="Times New Roman" w:cs="Times New Roman"/>
                <w:b/>
                <w:bCs/>
                <w:sz w:val="24"/>
                <w:szCs w:val="24"/>
                <w:lang w:eastAsia="ar-SA"/>
              </w:rPr>
              <w:t xml:space="preserve">Opis kryteriów, którymi Zamawiający będzie się kierował przy wyborze oferty, </w:t>
            </w:r>
            <w:r w:rsidR="00754915" w:rsidRPr="00E82822">
              <w:rPr>
                <w:rFonts w:ascii="Times New Roman" w:hAnsi="Times New Roman" w:cs="Times New Roman"/>
                <w:b/>
                <w:bCs/>
                <w:sz w:val="24"/>
                <w:szCs w:val="24"/>
                <w:lang w:eastAsia="ar-SA"/>
              </w:rPr>
              <w:t xml:space="preserve">                             </w:t>
            </w:r>
            <w:r w:rsidRPr="00E82822">
              <w:rPr>
                <w:rFonts w:ascii="Times New Roman" w:hAnsi="Times New Roman" w:cs="Times New Roman"/>
                <w:b/>
                <w:bCs/>
                <w:sz w:val="24"/>
                <w:szCs w:val="24"/>
                <w:lang w:eastAsia="ar-SA"/>
              </w:rPr>
              <w:t>wraz z podaniem wag tych kryteriów i sposobu oceny ofert.</w:t>
            </w:r>
          </w:p>
        </w:tc>
      </w:tr>
    </w:tbl>
    <w:p w:rsidR="00AF40EA" w:rsidRPr="00E82822" w:rsidRDefault="00AF40EA" w:rsidP="007F2080">
      <w:pPr>
        <w:widowControl/>
        <w:spacing w:line="276" w:lineRule="auto"/>
        <w:jc w:val="both"/>
        <w:rPr>
          <w:rFonts w:ascii="Times New Roman" w:hAnsi="Times New Roman" w:cs="Times New Roman"/>
          <w:bCs/>
          <w:color w:val="000000"/>
          <w:sz w:val="24"/>
          <w:szCs w:val="24"/>
        </w:rPr>
      </w:pPr>
    </w:p>
    <w:p w:rsidR="007F2080" w:rsidRPr="00E82822" w:rsidRDefault="007F2080" w:rsidP="007F2080">
      <w:pPr>
        <w:widowControl/>
        <w:spacing w:line="276" w:lineRule="auto"/>
        <w:jc w:val="both"/>
        <w:rPr>
          <w:rFonts w:ascii="Times New Roman" w:hAnsi="Times New Roman" w:cs="Times New Roman"/>
          <w:color w:val="000000"/>
          <w:sz w:val="24"/>
          <w:szCs w:val="24"/>
        </w:rPr>
      </w:pPr>
      <w:r w:rsidRPr="00E82822">
        <w:rPr>
          <w:rFonts w:ascii="Times New Roman" w:hAnsi="Times New Roman" w:cs="Times New Roman"/>
          <w:b/>
          <w:bCs/>
          <w:color w:val="000000"/>
          <w:sz w:val="24"/>
          <w:szCs w:val="24"/>
        </w:rPr>
        <w:t>1</w:t>
      </w:r>
      <w:r w:rsidR="00D70E3F" w:rsidRPr="00E82822">
        <w:rPr>
          <w:rFonts w:ascii="Times New Roman" w:hAnsi="Times New Roman" w:cs="Times New Roman"/>
          <w:b/>
          <w:bCs/>
          <w:color w:val="000000"/>
          <w:sz w:val="24"/>
          <w:szCs w:val="24"/>
        </w:rPr>
        <w:t>6</w:t>
      </w:r>
      <w:r w:rsidRPr="00E82822">
        <w:rPr>
          <w:rFonts w:ascii="Times New Roman" w:hAnsi="Times New Roman" w:cs="Times New Roman"/>
          <w:b/>
          <w:bCs/>
          <w:color w:val="000000"/>
          <w:sz w:val="24"/>
          <w:szCs w:val="24"/>
        </w:rPr>
        <w:t xml:space="preserve">.1 </w:t>
      </w:r>
      <w:r w:rsidRPr="00E82822">
        <w:rPr>
          <w:rFonts w:ascii="Times New Roman" w:hAnsi="Times New Roman" w:cs="Times New Roman"/>
          <w:color w:val="000000"/>
          <w:sz w:val="24"/>
          <w:szCs w:val="24"/>
        </w:rPr>
        <w:t>Zamawiający wyznaczył następujące kryteria oceny ofert przypisując im odpowiednie wagi punktowe:</w:t>
      </w:r>
    </w:p>
    <w:p w:rsidR="007F2080" w:rsidRPr="00E82822"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E82822" w:rsidTr="007F2080">
        <w:trPr>
          <w:jc w:val="center"/>
        </w:trPr>
        <w:tc>
          <w:tcPr>
            <w:tcW w:w="959" w:type="dxa"/>
            <w:shd w:val="clear" w:color="auto" w:fill="D9D9D9"/>
          </w:tcPr>
          <w:p w:rsidR="007F2080" w:rsidRPr="00E82822" w:rsidRDefault="007F2080" w:rsidP="007F2080">
            <w:pPr>
              <w:widowControl/>
              <w:spacing w:line="276" w:lineRule="auto"/>
              <w:jc w:val="both"/>
              <w:rPr>
                <w:rFonts w:ascii="Times New Roman" w:hAnsi="Times New Roman" w:cs="Times New Roman"/>
                <w:b/>
                <w:bCs/>
                <w:color w:val="000000"/>
                <w:sz w:val="24"/>
                <w:szCs w:val="24"/>
              </w:rPr>
            </w:pPr>
            <w:r w:rsidRPr="00E82822">
              <w:rPr>
                <w:rFonts w:ascii="Times New Roman" w:hAnsi="Times New Roman" w:cs="Times New Roman"/>
                <w:b/>
                <w:bCs/>
                <w:color w:val="000000"/>
                <w:sz w:val="24"/>
                <w:szCs w:val="24"/>
              </w:rPr>
              <w:t>Lp.</w:t>
            </w:r>
          </w:p>
        </w:tc>
        <w:tc>
          <w:tcPr>
            <w:tcW w:w="3827" w:type="dxa"/>
            <w:shd w:val="clear" w:color="auto" w:fill="D9D9D9"/>
          </w:tcPr>
          <w:p w:rsidR="007F2080" w:rsidRPr="00E82822" w:rsidRDefault="007F2080" w:rsidP="007F2080">
            <w:pPr>
              <w:widowControl/>
              <w:spacing w:line="276" w:lineRule="auto"/>
              <w:jc w:val="both"/>
              <w:rPr>
                <w:rFonts w:ascii="Times New Roman" w:hAnsi="Times New Roman" w:cs="Times New Roman"/>
                <w:b/>
                <w:bCs/>
                <w:color w:val="000000"/>
                <w:sz w:val="24"/>
                <w:szCs w:val="24"/>
              </w:rPr>
            </w:pPr>
            <w:r w:rsidRPr="00E82822">
              <w:rPr>
                <w:rFonts w:ascii="Times New Roman" w:hAnsi="Times New Roman" w:cs="Times New Roman"/>
                <w:b/>
                <w:bCs/>
                <w:color w:val="000000"/>
                <w:sz w:val="24"/>
                <w:szCs w:val="24"/>
              </w:rPr>
              <w:t>Kryterium</w:t>
            </w:r>
          </w:p>
          <w:p w:rsidR="007F2080" w:rsidRPr="00E82822"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E82822" w:rsidRDefault="007F2080" w:rsidP="007F2080">
            <w:pPr>
              <w:widowControl/>
              <w:spacing w:line="276" w:lineRule="auto"/>
              <w:jc w:val="both"/>
              <w:rPr>
                <w:rFonts w:ascii="Times New Roman" w:hAnsi="Times New Roman" w:cs="Times New Roman"/>
                <w:b/>
                <w:bCs/>
                <w:color w:val="000000"/>
                <w:sz w:val="24"/>
                <w:szCs w:val="24"/>
              </w:rPr>
            </w:pPr>
            <w:r w:rsidRPr="00E82822">
              <w:rPr>
                <w:rFonts w:ascii="Times New Roman" w:hAnsi="Times New Roman" w:cs="Times New Roman"/>
                <w:b/>
                <w:bCs/>
                <w:color w:val="000000"/>
                <w:sz w:val="24"/>
                <w:szCs w:val="24"/>
              </w:rPr>
              <w:t>Znaczenie</w:t>
            </w:r>
          </w:p>
          <w:p w:rsidR="007F2080" w:rsidRPr="00E82822" w:rsidRDefault="007F2080" w:rsidP="007F2080">
            <w:pPr>
              <w:widowControl/>
              <w:spacing w:line="276" w:lineRule="auto"/>
              <w:jc w:val="both"/>
              <w:rPr>
                <w:rFonts w:ascii="Times New Roman" w:hAnsi="Times New Roman" w:cs="Times New Roman"/>
                <w:b/>
                <w:bCs/>
                <w:color w:val="000000"/>
                <w:sz w:val="24"/>
                <w:szCs w:val="24"/>
              </w:rPr>
            </w:pPr>
            <w:r w:rsidRPr="00E82822">
              <w:rPr>
                <w:rFonts w:ascii="Times New Roman" w:hAnsi="Times New Roman" w:cs="Times New Roman"/>
                <w:b/>
                <w:bCs/>
                <w:color w:val="000000"/>
                <w:sz w:val="24"/>
                <w:szCs w:val="24"/>
              </w:rPr>
              <w:t>procentowe</w:t>
            </w:r>
          </w:p>
          <w:p w:rsidR="007F2080" w:rsidRPr="00E82822" w:rsidRDefault="007F2080" w:rsidP="007F2080">
            <w:pPr>
              <w:widowControl/>
              <w:spacing w:line="276" w:lineRule="auto"/>
              <w:jc w:val="both"/>
              <w:rPr>
                <w:rFonts w:ascii="Times New Roman" w:hAnsi="Times New Roman" w:cs="Times New Roman"/>
                <w:b/>
                <w:bCs/>
                <w:color w:val="000000"/>
                <w:sz w:val="24"/>
                <w:szCs w:val="24"/>
              </w:rPr>
            </w:pPr>
            <w:r w:rsidRPr="00E82822">
              <w:rPr>
                <w:rFonts w:ascii="Times New Roman" w:hAnsi="Times New Roman" w:cs="Times New Roman"/>
                <w:b/>
                <w:bCs/>
                <w:color w:val="000000"/>
                <w:sz w:val="24"/>
                <w:szCs w:val="24"/>
              </w:rPr>
              <w:t>kryterium</w:t>
            </w:r>
          </w:p>
          <w:p w:rsidR="007F2080" w:rsidRPr="00E82822"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E82822" w:rsidRDefault="007F2080" w:rsidP="007F2080">
            <w:pPr>
              <w:widowControl/>
              <w:spacing w:line="276" w:lineRule="auto"/>
              <w:jc w:val="both"/>
              <w:rPr>
                <w:rFonts w:ascii="Times New Roman" w:hAnsi="Times New Roman" w:cs="Times New Roman"/>
                <w:b/>
                <w:bCs/>
                <w:color w:val="000000"/>
                <w:sz w:val="24"/>
                <w:szCs w:val="24"/>
              </w:rPr>
            </w:pPr>
            <w:r w:rsidRPr="00E82822">
              <w:rPr>
                <w:rFonts w:ascii="Times New Roman" w:hAnsi="Times New Roman" w:cs="Times New Roman"/>
                <w:b/>
                <w:bCs/>
                <w:color w:val="000000"/>
                <w:sz w:val="24"/>
                <w:szCs w:val="24"/>
              </w:rPr>
              <w:t>Maksymalna ilość punktów jakie może otrzymać oferta za dane kryterium</w:t>
            </w:r>
          </w:p>
          <w:p w:rsidR="007F2080" w:rsidRPr="00E82822" w:rsidRDefault="007F2080" w:rsidP="007F2080">
            <w:pPr>
              <w:widowControl/>
              <w:spacing w:line="276" w:lineRule="auto"/>
              <w:jc w:val="both"/>
              <w:rPr>
                <w:rFonts w:ascii="Times New Roman" w:hAnsi="Times New Roman" w:cs="Times New Roman"/>
                <w:b/>
                <w:bCs/>
                <w:color w:val="000000"/>
                <w:sz w:val="24"/>
                <w:szCs w:val="24"/>
              </w:rPr>
            </w:pPr>
          </w:p>
        </w:tc>
      </w:tr>
      <w:tr w:rsidR="007F2080" w:rsidRPr="00E82822" w:rsidTr="007F2080">
        <w:trPr>
          <w:jc w:val="center"/>
        </w:trPr>
        <w:tc>
          <w:tcPr>
            <w:tcW w:w="959" w:type="dxa"/>
          </w:tcPr>
          <w:p w:rsidR="007F2080" w:rsidRPr="00E82822" w:rsidRDefault="007F2080" w:rsidP="007F2080">
            <w:pPr>
              <w:widowControl/>
              <w:spacing w:line="276" w:lineRule="auto"/>
              <w:jc w:val="both"/>
              <w:rPr>
                <w:rFonts w:ascii="Times New Roman" w:hAnsi="Times New Roman" w:cs="Times New Roman"/>
                <w:b/>
                <w:bCs/>
                <w:color w:val="000000"/>
                <w:sz w:val="24"/>
                <w:szCs w:val="24"/>
              </w:rPr>
            </w:pPr>
            <w:r w:rsidRPr="00E82822">
              <w:rPr>
                <w:rFonts w:ascii="Times New Roman" w:hAnsi="Times New Roman" w:cs="Times New Roman"/>
                <w:color w:val="000000"/>
                <w:sz w:val="24"/>
                <w:szCs w:val="24"/>
              </w:rPr>
              <w:t>1</w:t>
            </w:r>
          </w:p>
        </w:tc>
        <w:tc>
          <w:tcPr>
            <w:tcW w:w="3827" w:type="dxa"/>
          </w:tcPr>
          <w:p w:rsidR="007F2080" w:rsidRPr="00E82822" w:rsidRDefault="007F2080" w:rsidP="00754915">
            <w:pPr>
              <w:widowControl/>
              <w:spacing w:line="276" w:lineRule="auto"/>
              <w:jc w:val="center"/>
              <w:rPr>
                <w:rFonts w:ascii="Times New Roman" w:hAnsi="Times New Roman" w:cs="Times New Roman"/>
                <w:b/>
                <w:bCs/>
                <w:color w:val="000000"/>
                <w:sz w:val="24"/>
                <w:szCs w:val="24"/>
              </w:rPr>
            </w:pPr>
            <w:r w:rsidRPr="00E82822">
              <w:rPr>
                <w:rFonts w:ascii="Times New Roman" w:hAnsi="Times New Roman" w:cs="Times New Roman"/>
                <w:color w:val="000000"/>
                <w:sz w:val="24"/>
                <w:szCs w:val="24"/>
              </w:rPr>
              <w:t>Cena oferty brutto w PLN (C1)</w:t>
            </w:r>
          </w:p>
        </w:tc>
        <w:tc>
          <w:tcPr>
            <w:tcW w:w="2123" w:type="dxa"/>
          </w:tcPr>
          <w:p w:rsidR="007F2080" w:rsidRPr="00E82822" w:rsidRDefault="007F2080" w:rsidP="00754915">
            <w:pPr>
              <w:widowControl/>
              <w:spacing w:line="276" w:lineRule="auto"/>
              <w:jc w:val="center"/>
              <w:rPr>
                <w:rFonts w:ascii="Times New Roman" w:hAnsi="Times New Roman" w:cs="Times New Roman"/>
                <w:b/>
                <w:bCs/>
                <w:color w:val="000000"/>
                <w:sz w:val="24"/>
                <w:szCs w:val="24"/>
              </w:rPr>
            </w:pPr>
            <w:r w:rsidRPr="00E82822">
              <w:rPr>
                <w:rFonts w:ascii="Times New Roman" w:hAnsi="Times New Roman" w:cs="Times New Roman"/>
                <w:color w:val="000000"/>
                <w:sz w:val="24"/>
                <w:szCs w:val="24"/>
              </w:rPr>
              <w:t>60%</w:t>
            </w:r>
          </w:p>
        </w:tc>
        <w:tc>
          <w:tcPr>
            <w:tcW w:w="2303" w:type="dxa"/>
          </w:tcPr>
          <w:p w:rsidR="007F2080" w:rsidRPr="00E82822" w:rsidRDefault="007F2080" w:rsidP="00754915">
            <w:pPr>
              <w:widowControl/>
              <w:spacing w:line="276" w:lineRule="auto"/>
              <w:jc w:val="center"/>
              <w:rPr>
                <w:rFonts w:ascii="Times New Roman" w:hAnsi="Times New Roman" w:cs="Times New Roman"/>
                <w:color w:val="000000"/>
                <w:sz w:val="24"/>
                <w:szCs w:val="24"/>
              </w:rPr>
            </w:pPr>
            <w:r w:rsidRPr="00E82822">
              <w:rPr>
                <w:rFonts w:ascii="Times New Roman" w:hAnsi="Times New Roman" w:cs="Times New Roman"/>
                <w:color w:val="000000"/>
                <w:sz w:val="24"/>
                <w:szCs w:val="24"/>
              </w:rPr>
              <w:t>60 punktów</w:t>
            </w:r>
          </w:p>
          <w:p w:rsidR="007F2080" w:rsidRPr="00E82822"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E82822" w:rsidTr="007F2080">
        <w:trPr>
          <w:jc w:val="center"/>
        </w:trPr>
        <w:tc>
          <w:tcPr>
            <w:tcW w:w="959" w:type="dxa"/>
          </w:tcPr>
          <w:p w:rsidR="007F2080" w:rsidRPr="00E82822" w:rsidRDefault="007F2080" w:rsidP="007F2080">
            <w:pPr>
              <w:widowControl/>
              <w:spacing w:line="276" w:lineRule="auto"/>
              <w:jc w:val="both"/>
              <w:rPr>
                <w:rFonts w:ascii="Times New Roman" w:hAnsi="Times New Roman" w:cs="Times New Roman"/>
                <w:color w:val="000000"/>
                <w:sz w:val="24"/>
                <w:szCs w:val="24"/>
              </w:rPr>
            </w:pPr>
            <w:r w:rsidRPr="00E82822">
              <w:rPr>
                <w:rFonts w:ascii="Times New Roman" w:hAnsi="Times New Roman" w:cs="Times New Roman"/>
                <w:color w:val="000000"/>
                <w:sz w:val="24"/>
                <w:szCs w:val="24"/>
              </w:rPr>
              <w:t>2</w:t>
            </w:r>
          </w:p>
          <w:p w:rsidR="007F2080" w:rsidRPr="00E82822"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E82822" w:rsidRDefault="00D70E3F" w:rsidP="00D70E3F">
            <w:pPr>
              <w:widowControl/>
              <w:spacing w:line="276" w:lineRule="auto"/>
              <w:jc w:val="center"/>
              <w:rPr>
                <w:rFonts w:ascii="Times New Roman" w:hAnsi="Times New Roman" w:cs="Times New Roman"/>
                <w:bCs/>
                <w:color w:val="000000"/>
                <w:sz w:val="24"/>
                <w:szCs w:val="24"/>
              </w:rPr>
            </w:pPr>
            <w:r w:rsidRPr="00E82822">
              <w:rPr>
                <w:rFonts w:ascii="Times New Roman" w:hAnsi="Times New Roman" w:cs="Times New Roman"/>
                <w:bCs/>
                <w:color w:val="000000"/>
                <w:sz w:val="24"/>
                <w:szCs w:val="24"/>
              </w:rPr>
              <w:t>Okres gwarancji</w:t>
            </w:r>
            <w:r w:rsidR="007343C5" w:rsidRPr="00E82822">
              <w:rPr>
                <w:rFonts w:ascii="Times New Roman" w:hAnsi="Times New Roman" w:cs="Times New Roman"/>
                <w:bCs/>
                <w:color w:val="000000"/>
                <w:sz w:val="24"/>
                <w:szCs w:val="24"/>
              </w:rPr>
              <w:t xml:space="preserve"> </w:t>
            </w:r>
            <w:r w:rsidR="007F2080" w:rsidRPr="00E82822">
              <w:rPr>
                <w:rFonts w:ascii="Times New Roman" w:hAnsi="Times New Roman" w:cs="Times New Roman"/>
                <w:bCs/>
                <w:color w:val="000000"/>
                <w:sz w:val="24"/>
                <w:szCs w:val="24"/>
              </w:rPr>
              <w:t xml:space="preserve"> (C2)</w:t>
            </w:r>
          </w:p>
        </w:tc>
        <w:tc>
          <w:tcPr>
            <w:tcW w:w="2123" w:type="dxa"/>
          </w:tcPr>
          <w:p w:rsidR="007F2080" w:rsidRPr="00E82822" w:rsidRDefault="00D70E3F" w:rsidP="00754915">
            <w:pPr>
              <w:widowControl/>
              <w:spacing w:line="276" w:lineRule="auto"/>
              <w:jc w:val="center"/>
              <w:rPr>
                <w:rFonts w:ascii="Times New Roman" w:hAnsi="Times New Roman" w:cs="Times New Roman"/>
                <w:b/>
                <w:bCs/>
                <w:color w:val="000000"/>
                <w:sz w:val="24"/>
                <w:szCs w:val="24"/>
              </w:rPr>
            </w:pPr>
            <w:r w:rsidRPr="00E82822">
              <w:rPr>
                <w:rFonts w:ascii="Times New Roman" w:hAnsi="Times New Roman" w:cs="Times New Roman"/>
                <w:color w:val="000000"/>
                <w:sz w:val="24"/>
                <w:szCs w:val="24"/>
              </w:rPr>
              <w:t>2</w:t>
            </w:r>
            <w:r w:rsidR="007F2080" w:rsidRPr="00E82822">
              <w:rPr>
                <w:rFonts w:ascii="Times New Roman" w:hAnsi="Times New Roman" w:cs="Times New Roman"/>
                <w:color w:val="000000"/>
                <w:sz w:val="24"/>
                <w:szCs w:val="24"/>
              </w:rPr>
              <w:t>0%</w:t>
            </w:r>
          </w:p>
        </w:tc>
        <w:tc>
          <w:tcPr>
            <w:tcW w:w="2303" w:type="dxa"/>
          </w:tcPr>
          <w:p w:rsidR="007F2080" w:rsidRPr="00E82822" w:rsidRDefault="00D70E3F" w:rsidP="00754915">
            <w:pPr>
              <w:widowControl/>
              <w:spacing w:line="276" w:lineRule="auto"/>
              <w:jc w:val="center"/>
              <w:rPr>
                <w:rFonts w:ascii="Times New Roman" w:hAnsi="Times New Roman" w:cs="Times New Roman"/>
                <w:color w:val="000000"/>
                <w:sz w:val="24"/>
                <w:szCs w:val="24"/>
              </w:rPr>
            </w:pPr>
            <w:r w:rsidRPr="00E82822">
              <w:rPr>
                <w:rFonts w:ascii="Times New Roman" w:hAnsi="Times New Roman" w:cs="Times New Roman"/>
                <w:color w:val="000000"/>
                <w:sz w:val="24"/>
                <w:szCs w:val="24"/>
              </w:rPr>
              <w:t>2</w:t>
            </w:r>
            <w:r w:rsidR="007F2080" w:rsidRPr="00E82822">
              <w:rPr>
                <w:rFonts w:ascii="Times New Roman" w:hAnsi="Times New Roman" w:cs="Times New Roman"/>
                <w:color w:val="000000"/>
                <w:sz w:val="24"/>
                <w:szCs w:val="24"/>
              </w:rPr>
              <w:t>0 punktów</w:t>
            </w:r>
          </w:p>
          <w:p w:rsidR="007F2080" w:rsidRPr="00E82822"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E82822" w:rsidTr="007F2080">
        <w:trPr>
          <w:jc w:val="center"/>
        </w:trPr>
        <w:tc>
          <w:tcPr>
            <w:tcW w:w="959" w:type="dxa"/>
          </w:tcPr>
          <w:p w:rsidR="007F2080" w:rsidRPr="00E82822" w:rsidRDefault="007F2080" w:rsidP="007F2080">
            <w:pPr>
              <w:widowControl/>
              <w:spacing w:line="276" w:lineRule="auto"/>
              <w:jc w:val="both"/>
              <w:rPr>
                <w:rFonts w:ascii="Times New Roman" w:hAnsi="Times New Roman" w:cs="Times New Roman"/>
                <w:color w:val="000000"/>
                <w:sz w:val="24"/>
                <w:szCs w:val="24"/>
              </w:rPr>
            </w:pPr>
            <w:r w:rsidRPr="00E82822">
              <w:rPr>
                <w:rFonts w:ascii="Times New Roman" w:hAnsi="Times New Roman" w:cs="Times New Roman"/>
                <w:color w:val="000000"/>
                <w:sz w:val="24"/>
                <w:szCs w:val="24"/>
              </w:rPr>
              <w:t>3</w:t>
            </w:r>
          </w:p>
        </w:tc>
        <w:tc>
          <w:tcPr>
            <w:tcW w:w="3827" w:type="dxa"/>
          </w:tcPr>
          <w:p w:rsidR="007F2080" w:rsidRPr="00E82822" w:rsidRDefault="007343C5" w:rsidP="003412B0">
            <w:pPr>
              <w:widowControl/>
              <w:spacing w:line="276" w:lineRule="auto"/>
              <w:jc w:val="center"/>
              <w:rPr>
                <w:rFonts w:ascii="Times New Roman" w:hAnsi="Times New Roman" w:cs="Times New Roman"/>
                <w:bCs/>
                <w:color w:val="000000"/>
                <w:sz w:val="24"/>
                <w:szCs w:val="24"/>
              </w:rPr>
            </w:pPr>
            <w:r w:rsidRPr="00E82822">
              <w:rPr>
                <w:rFonts w:ascii="Times New Roman" w:hAnsi="Times New Roman" w:cs="Times New Roman"/>
                <w:bCs/>
                <w:color w:val="000000"/>
                <w:sz w:val="24"/>
                <w:szCs w:val="24"/>
              </w:rPr>
              <w:t>Termin płatności faktury</w:t>
            </w:r>
            <w:r w:rsidR="007F2080" w:rsidRPr="00E82822">
              <w:rPr>
                <w:rFonts w:ascii="Times New Roman" w:hAnsi="Times New Roman" w:cs="Times New Roman"/>
                <w:bCs/>
                <w:color w:val="000000"/>
                <w:sz w:val="24"/>
                <w:szCs w:val="24"/>
              </w:rPr>
              <w:t xml:space="preserve"> (C3)</w:t>
            </w:r>
          </w:p>
        </w:tc>
        <w:tc>
          <w:tcPr>
            <w:tcW w:w="2123" w:type="dxa"/>
          </w:tcPr>
          <w:p w:rsidR="007F2080" w:rsidRPr="00E82822" w:rsidRDefault="00D70E3F" w:rsidP="00754915">
            <w:pPr>
              <w:widowControl/>
              <w:spacing w:line="276" w:lineRule="auto"/>
              <w:jc w:val="center"/>
              <w:rPr>
                <w:rFonts w:ascii="Times New Roman" w:hAnsi="Times New Roman" w:cs="Times New Roman"/>
                <w:color w:val="000000"/>
                <w:sz w:val="24"/>
                <w:szCs w:val="24"/>
              </w:rPr>
            </w:pPr>
            <w:r w:rsidRPr="00E82822">
              <w:rPr>
                <w:rFonts w:ascii="Times New Roman" w:hAnsi="Times New Roman" w:cs="Times New Roman"/>
                <w:color w:val="000000"/>
                <w:sz w:val="24"/>
                <w:szCs w:val="24"/>
              </w:rPr>
              <w:t>2</w:t>
            </w:r>
            <w:r w:rsidR="007F2080" w:rsidRPr="00E82822">
              <w:rPr>
                <w:rFonts w:ascii="Times New Roman" w:hAnsi="Times New Roman" w:cs="Times New Roman"/>
                <w:color w:val="000000"/>
                <w:sz w:val="24"/>
                <w:szCs w:val="24"/>
              </w:rPr>
              <w:t>0%</w:t>
            </w:r>
          </w:p>
        </w:tc>
        <w:tc>
          <w:tcPr>
            <w:tcW w:w="2303" w:type="dxa"/>
          </w:tcPr>
          <w:p w:rsidR="007F2080" w:rsidRPr="00E82822" w:rsidRDefault="00D70E3F" w:rsidP="00754915">
            <w:pPr>
              <w:widowControl/>
              <w:spacing w:line="276" w:lineRule="auto"/>
              <w:jc w:val="center"/>
              <w:rPr>
                <w:rFonts w:ascii="Times New Roman" w:hAnsi="Times New Roman" w:cs="Times New Roman"/>
                <w:color w:val="000000"/>
                <w:sz w:val="24"/>
                <w:szCs w:val="24"/>
              </w:rPr>
            </w:pPr>
            <w:r w:rsidRPr="00E82822">
              <w:rPr>
                <w:rFonts w:ascii="Times New Roman" w:hAnsi="Times New Roman" w:cs="Times New Roman"/>
                <w:color w:val="000000"/>
                <w:sz w:val="24"/>
                <w:szCs w:val="24"/>
              </w:rPr>
              <w:t>2</w:t>
            </w:r>
            <w:r w:rsidR="007F2080" w:rsidRPr="00E82822">
              <w:rPr>
                <w:rFonts w:ascii="Times New Roman" w:hAnsi="Times New Roman" w:cs="Times New Roman"/>
                <w:color w:val="000000"/>
                <w:sz w:val="24"/>
                <w:szCs w:val="24"/>
              </w:rPr>
              <w:t>0 punktów</w:t>
            </w:r>
          </w:p>
        </w:tc>
      </w:tr>
      <w:tr w:rsidR="007F2080" w:rsidRPr="00E82822" w:rsidTr="007F2080">
        <w:trPr>
          <w:jc w:val="center"/>
        </w:trPr>
        <w:tc>
          <w:tcPr>
            <w:tcW w:w="959" w:type="dxa"/>
          </w:tcPr>
          <w:p w:rsidR="007F2080" w:rsidRPr="00E82822"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E82822" w:rsidRDefault="007F2080" w:rsidP="00754915">
            <w:pPr>
              <w:widowControl/>
              <w:spacing w:line="276" w:lineRule="auto"/>
              <w:jc w:val="center"/>
              <w:rPr>
                <w:rFonts w:ascii="Times New Roman" w:hAnsi="Times New Roman" w:cs="Times New Roman"/>
                <w:b/>
                <w:bCs/>
                <w:color w:val="000000"/>
                <w:sz w:val="24"/>
                <w:szCs w:val="24"/>
              </w:rPr>
            </w:pPr>
            <w:r w:rsidRPr="00E82822">
              <w:rPr>
                <w:rFonts w:ascii="Times New Roman" w:hAnsi="Times New Roman" w:cs="Times New Roman"/>
                <w:b/>
                <w:color w:val="000000"/>
                <w:sz w:val="24"/>
                <w:szCs w:val="24"/>
              </w:rPr>
              <w:t>Łącznie</w:t>
            </w:r>
          </w:p>
        </w:tc>
        <w:tc>
          <w:tcPr>
            <w:tcW w:w="2123" w:type="dxa"/>
          </w:tcPr>
          <w:p w:rsidR="007F2080" w:rsidRPr="00E82822" w:rsidRDefault="007F2080" w:rsidP="00754915">
            <w:pPr>
              <w:widowControl/>
              <w:spacing w:line="276" w:lineRule="auto"/>
              <w:jc w:val="center"/>
              <w:rPr>
                <w:rFonts w:ascii="Times New Roman" w:hAnsi="Times New Roman" w:cs="Times New Roman"/>
                <w:b/>
                <w:bCs/>
                <w:color w:val="000000"/>
                <w:sz w:val="24"/>
                <w:szCs w:val="24"/>
              </w:rPr>
            </w:pPr>
            <w:r w:rsidRPr="00E82822">
              <w:rPr>
                <w:rFonts w:ascii="Times New Roman" w:hAnsi="Times New Roman" w:cs="Times New Roman"/>
                <w:b/>
                <w:color w:val="000000"/>
                <w:sz w:val="24"/>
                <w:szCs w:val="24"/>
              </w:rPr>
              <w:t>100%</w:t>
            </w:r>
          </w:p>
        </w:tc>
        <w:tc>
          <w:tcPr>
            <w:tcW w:w="2303" w:type="dxa"/>
          </w:tcPr>
          <w:p w:rsidR="007F2080" w:rsidRPr="00E82822" w:rsidRDefault="007F2080" w:rsidP="00754915">
            <w:pPr>
              <w:widowControl/>
              <w:spacing w:line="276" w:lineRule="auto"/>
              <w:jc w:val="center"/>
              <w:rPr>
                <w:rFonts w:ascii="Times New Roman" w:hAnsi="Times New Roman" w:cs="Times New Roman"/>
                <w:b/>
                <w:color w:val="000000"/>
                <w:sz w:val="24"/>
                <w:szCs w:val="24"/>
              </w:rPr>
            </w:pPr>
            <w:r w:rsidRPr="00E82822">
              <w:rPr>
                <w:rFonts w:ascii="Times New Roman" w:hAnsi="Times New Roman" w:cs="Times New Roman"/>
                <w:b/>
                <w:color w:val="000000"/>
                <w:sz w:val="24"/>
                <w:szCs w:val="24"/>
              </w:rPr>
              <w:t>100 punktów</w:t>
            </w:r>
          </w:p>
          <w:p w:rsidR="007F2080" w:rsidRPr="00E82822"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E82822" w:rsidRDefault="007F2080" w:rsidP="007F2080">
      <w:pPr>
        <w:widowControl/>
        <w:spacing w:line="276" w:lineRule="auto"/>
        <w:jc w:val="both"/>
        <w:rPr>
          <w:rFonts w:ascii="Times New Roman" w:hAnsi="Times New Roman" w:cs="Times New Roman"/>
          <w:sz w:val="24"/>
          <w:szCs w:val="24"/>
          <w:highlight w:val="yellow"/>
          <w:lang w:eastAsia="ar-SA"/>
        </w:rPr>
      </w:pPr>
    </w:p>
    <w:p w:rsidR="007F2080" w:rsidRPr="00E82822" w:rsidRDefault="007F2080" w:rsidP="001B6F7B">
      <w:pPr>
        <w:pStyle w:val="Akapitzlist"/>
        <w:widowControl/>
        <w:numPr>
          <w:ilvl w:val="0"/>
          <w:numId w:val="36"/>
        </w:numPr>
        <w:spacing w:line="276" w:lineRule="auto"/>
        <w:jc w:val="both"/>
        <w:rPr>
          <w:b/>
          <w:szCs w:val="24"/>
          <w:lang w:eastAsia="ar-SA"/>
        </w:rPr>
      </w:pPr>
      <w:r w:rsidRPr="00E82822">
        <w:rPr>
          <w:b/>
          <w:szCs w:val="24"/>
          <w:lang w:eastAsia="ar-SA"/>
        </w:rPr>
        <w:t>Oferowana cena brutto (C1) – waga 60%</w:t>
      </w:r>
    </w:p>
    <w:p w:rsidR="00D70E3F" w:rsidRPr="00E82822" w:rsidRDefault="00D70E3F" w:rsidP="00D70E3F">
      <w:pPr>
        <w:widowControl/>
        <w:numPr>
          <w:ilvl w:val="0"/>
          <w:numId w:val="36"/>
        </w:numPr>
        <w:spacing w:line="276" w:lineRule="auto"/>
        <w:ind w:right="-1"/>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rsidR="00D70E3F" w:rsidRPr="00E82822" w:rsidRDefault="00D70E3F" w:rsidP="00D70E3F">
      <w:pPr>
        <w:widowControl/>
        <w:spacing w:line="276" w:lineRule="auto"/>
        <w:ind w:right="-1"/>
        <w:jc w:val="center"/>
        <w:rPr>
          <w:rFonts w:ascii="Times New Roman" w:hAnsi="Times New Roman" w:cs="Times New Roman"/>
          <w:sz w:val="24"/>
          <w:szCs w:val="24"/>
          <w:lang w:eastAsia="ar-SA"/>
        </w:rPr>
      </w:pPr>
    </w:p>
    <w:p w:rsidR="00D70E3F" w:rsidRPr="00E82822" w:rsidRDefault="00D70E3F" w:rsidP="00D70E3F">
      <w:pPr>
        <w:widowControl/>
        <w:spacing w:line="276" w:lineRule="auto"/>
        <w:ind w:left="709" w:right="-1" w:firstLine="709"/>
        <w:rPr>
          <w:rFonts w:ascii="Times New Roman" w:hAnsi="Times New Roman" w:cs="Times New Roman"/>
          <w:sz w:val="24"/>
          <w:szCs w:val="24"/>
          <w:lang w:eastAsia="ar-SA"/>
        </w:rPr>
      </w:pPr>
      <w:r w:rsidRPr="00E82822">
        <w:rPr>
          <w:rFonts w:ascii="Times New Roman" w:hAnsi="Times New Roman" w:cs="Times New Roman"/>
          <w:sz w:val="24"/>
          <w:szCs w:val="24"/>
          <w:lang w:eastAsia="ar-SA"/>
        </w:rPr>
        <w:t xml:space="preserve">                       Najniższa cena spośród ofert nieodrzuconych</w:t>
      </w:r>
    </w:p>
    <w:p w:rsidR="00D70E3F" w:rsidRPr="00E82822" w:rsidRDefault="00D70E3F" w:rsidP="00D70E3F">
      <w:pPr>
        <w:widowControl/>
        <w:spacing w:line="276" w:lineRule="auto"/>
        <w:ind w:right="-1"/>
        <w:jc w:val="center"/>
        <w:rPr>
          <w:rFonts w:ascii="Times New Roman" w:hAnsi="Times New Roman" w:cs="Times New Roman"/>
          <w:sz w:val="24"/>
          <w:szCs w:val="24"/>
          <w:lang w:eastAsia="ar-SA"/>
        </w:rPr>
      </w:pPr>
      <w:r w:rsidRPr="00E82822">
        <w:rPr>
          <w:rFonts w:ascii="Times New Roman" w:hAnsi="Times New Roman" w:cs="Times New Roman"/>
          <w:sz w:val="24"/>
          <w:szCs w:val="24"/>
          <w:lang w:eastAsia="ar-SA"/>
        </w:rPr>
        <w:t>C1</w:t>
      </w:r>
      <w:r w:rsidRPr="00E82822">
        <w:rPr>
          <w:rFonts w:ascii="Times New Roman" w:hAnsi="Times New Roman" w:cs="Times New Roman"/>
          <w:sz w:val="24"/>
          <w:szCs w:val="24"/>
          <w:lang w:eastAsia="ar-SA"/>
        </w:rPr>
        <w:tab/>
        <w:t>=</w:t>
      </w:r>
      <w:r w:rsidRPr="00E82822">
        <w:rPr>
          <w:rFonts w:ascii="Times New Roman" w:hAnsi="Times New Roman" w:cs="Times New Roman"/>
          <w:sz w:val="24"/>
          <w:szCs w:val="24"/>
          <w:lang w:eastAsia="ar-SA"/>
        </w:rPr>
        <w:tab/>
        <w:t>---------------------------------------------------------------- x 60 punktów</w:t>
      </w:r>
    </w:p>
    <w:p w:rsidR="00D70E3F" w:rsidRPr="00E82822" w:rsidRDefault="00D70E3F" w:rsidP="00D70E3F">
      <w:pPr>
        <w:widowControl/>
        <w:spacing w:line="276" w:lineRule="auto"/>
        <w:ind w:right="-1"/>
        <w:jc w:val="center"/>
        <w:rPr>
          <w:rFonts w:ascii="Times New Roman" w:hAnsi="Times New Roman" w:cs="Times New Roman"/>
          <w:b/>
          <w:bCs/>
          <w:sz w:val="24"/>
          <w:szCs w:val="24"/>
          <w:u w:val="single"/>
          <w:lang w:eastAsia="ar-SA"/>
        </w:rPr>
      </w:pPr>
      <w:r w:rsidRPr="00E82822">
        <w:rPr>
          <w:rFonts w:ascii="Times New Roman" w:hAnsi="Times New Roman" w:cs="Times New Roman"/>
          <w:sz w:val="24"/>
          <w:szCs w:val="24"/>
          <w:lang w:eastAsia="ar-SA"/>
        </w:rPr>
        <w:t>Cena badanej oferty nie podlegającej odrzuceniu</w:t>
      </w:r>
    </w:p>
    <w:p w:rsidR="00D70E3F" w:rsidRPr="00E82822" w:rsidRDefault="00D70E3F" w:rsidP="00855551">
      <w:pPr>
        <w:widowControl/>
        <w:tabs>
          <w:tab w:val="left" w:pos="993"/>
        </w:tabs>
        <w:spacing w:before="120" w:line="276" w:lineRule="auto"/>
        <w:jc w:val="both"/>
        <w:rPr>
          <w:rFonts w:ascii="Times New Roman" w:hAnsi="Times New Roman" w:cs="Times New Roman"/>
          <w:sz w:val="24"/>
          <w:szCs w:val="24"/>
        </w:rPr>
      </w:pPr>
    </w:p>
    <w:p w:rsidR="00855551" w:rsidRPr="00E82822" w:rsidRDefault="004236D8" w:rsidP="00855551">
      <w:pPr>
        <w:widowControl/>
        <w:tabs>
          <w:tab w:val="left" w:pos="993"/>
        </w:tabs>
        <w:spacing w:before="120" w:line="276" w:lineRule="auto"/>
        <w:jc w:val="both"/>
        <w:rPr>
          <w:rFonts w:ascii="Times New Roman" w:hAnsi="Times New Roman" w:cs="Times New Roman"/>
          <w:b/>
          <w:sz w:val="24"/>
          <w:szCs w:val="24"/>
          <w:u w:val="single"/>
        </w:rPr>
      </w:pPr>
      <w:r w:rsidRPr="00E82822">
        <w:rPr>
          <w:rFonts w:ascii="Times New Roman" w:hAnsi="Times New Roman" w:cs="Times New Roman"/>
          <w:sz w:val="24"/>
          <w:szCs w:val="24"/>
        </w:rPr>
        <w:t xml:space="preserve">2) </w:t>
      </w:r>
      <w:r w:rsidR="007F2080" w:rsidRPr="00E82822">
        <w:rPr>
          <w:rFonts w:ascii="Times New Roman" w:hAnsi="Times New Roman" w:cs="Times New Roman"/>
          <w:sz w:val="24"/>
          <w:szCs w:val="24"/>
        </w:rPr>
        <w:t xml:space="preserve"> </w:t>
      </w:r>
      <w:r w:rsidRPr="00E82822">
        <w:rPr>
          <w:rFonts w:ascii="Times New Roman" w:hAnsi="Times New Roman" w:cs="Times New Roman"/>
          <w:sz w:val="24"/>
          <w:szCs w:val="24"/>
        </w:rPr>
        <w:t xml:space="preserve"> </w:t>
      </w:r>
      <w:r w:rsidR="00855551" w:rsidRPr="00E82822">
        <w:rPr>
          <w:rFonts w:ascii="Times New Roman" w:hAnsi="Times New Roman" w:cs="Times New Roman"/>
          <w:b/>
          <w:sz w:val="24"/>
          <w:szCs w:val="24"/>
          <w:u w:val="single"/>
        </w:rPr>
        <w:t>Kryterium „</w:t>
      </w:r>
      <w:r w:rsidR="00D70E3F" w:rsidRPr="00E82822">
        <w:rPr>
          <w:rFonts w:ascii="Times New Roman" w:hAnsi="Times New Roman" w:cs="Times New Roman"/>
          <w:b/>
          <w:bCs/>
          <w:color w:val="000000"/>
          <w:sz w:val="24"/>
          <w:szCs w:val="24"/>
          <w:u w:val="single"/>
        </w:rPr>
        <w:t>Okres gwarancji</w:t>
      </w:r>
      <w:r w:rsidR="00855551" w:rsidRPr="00E82822">
        <w:rPr>
          <w:rFonts w:ascii="Times New Roman" w:hAnsi="Times New Roman" w:cs="Times New Roman"/>
          <w:b/>
          <w:sz w:val="24"/>
          <w:szCs w:val="24"/>
          <w:u w:val="single"/>
        </w:rPr>
        <w:t xml:space="preserve">” (C2)- waga </w:t>
      </w:r>
      <w:r w:rsidR="00D70E3F" w:rsidRPr="00E82822">
        <w:rPr>
          <w:rFonts w:ascii="Times New Roman" w:hAnsi="Times New Roman" w:cs="Times New Roman"/>
          <w:b/>
          <w:sz w:val="24"/>
          <w:szCs w:val="24"/>
          <w:u w:val="single"/>
        </w:rPr>
        <w:t>2</w:t>
      </w:r>
      <w:r w:rsidR="00855551" w:rsidRPr="00E82822">
        <w:rPr>
          <w:rFonts w:ascii="Times New Roman" w:hAnsi="Times New Roman" w:cs="Times New Roman"/>
          <w:b/>
          <w:sz w:val="24"/>
          <w:szCs w:val="24"/>
          <w:u w:val="single"/>
        </w:rPr>
        <w:t>0%:</w:t>
      </w:r>
    </w:p>
    <w:p w:rsidR="00C45634" w:rsidRPr="00E82822" w:rsidRDefault="00C45634" w:rsidP="00C45634">
      <w:pPr>
        <w:widowControl/>
        <w:spacing w:line="276" w:lineRule="auto"/>
        <w:ind w:left="709" w:right="-1"/>
        <w:jc w:val="both"/>
        <w:rPr>
          <w:rFonts w:ascii="Times New Roman" w:hAnsi="Times New Roman" w:cs="Times New Roman"/>
          <w:sz w:val="24"/>
          <w:szCs w:val="24"/>
          <w:lang w:eastAsia="ar-SA"/>
        </w:rPr>
      </w:pPr>
      <w:r w:rsidRPr="00E82822">
        <w:rPr>
          <w:rFonts w:ascii="Times New Roman" w:hAnsi="Times New Roman" w:cs="Times New Roman"/>
          <w:bCs/>
          <w:sz w:val="24"/>
          <w:szCs w:val="24"/>
          <w:lang w:eastAsia="ar-SA"/>
        </w:rPr>
        <w:t xml:space="preserve">a)  </w:t>
      </w:r>
      <w:r w:rsidRPr="00E82822">
        <w:rPr>
          <w:rFonts w:ascii="Times New Roman" w:hAnsi="Times New Roman" w:cs="Times New Roman"/>
          <w:sz w:val="24"/>
          <w:szCs w:val="24"/>
          <w:lang w:eastAsia="ar-SA"/>
        </w:rPr>
        <w:t>W powyższym kryterium oceniany będzie zaoferowany okres gwarancji. Wykonawca               w tym kryterium może otrzymać maksymalnie 20 punkty. Maksymalną ilość punktów otrzyma Wykonawca, który zaproponuje najdłuższy okres gwarancji (w miesiącach), pozostali będą oceniani wg następującego wzoru:</w:t>
      </w:r>
    </w:p>
    <w:p w:rsidR="00C45634" w:rsidRPr="00E82822" w:rsidRDefault="00C45634" w:rsidP="00C45634">
      <w:pPr>
        <w:widowControl/>
        <w:spacing w:line="276" w:lineRule="auto"/>
        <w:ind w:right="-1"/>
        <w:jc w:val="center"/>
        <w:rPr>
          <w:rFonts w:ascii="Times New Roman" w:hAnsi="Times New Roman" w:cs="Times New Roman"/>
          <w:sz w:val="24"/>
          <w:szCs w:val="24"/>
          <w:lang w:eastAsia="ar-SA"/>
        </w:rPr>
      </w:pPr>
    </w:p>
    <w:p w:rsidR="00C45634" w:rsidRPr="00E82822" w:rsidRDefault="00C45634" w:rsidP="00C45634">
      <w:pPr>
        <w:widowControl/>
        <w:spacing w:line="276" w:lineRule="auto"/>
        <w:ind w:right="-1"/>
        <w:rPr>
          <w:rFonts w:ascii="Times New Roman" w:hAnsi="Times New Roman" w:cs="Times New Roman"/>
          <w:sz w:val="24"/>
          <w:szCs w:val="24"/>
          <w:lang w:eastAsia="ar-SA"/>
        </w:rPr>
      </w:pPr>
      <w:r w:rsidRPr="00E82822">
        <w:rPr>
          <w:rFonts w:ascii="Times New Roman" w:hAnsi="Times New Roman" w:cs="Times New Roman"/>
          <w:sz w:val="24"/>
          <w:szCs w:val="24"/>
          <w:lang w:eastAsia="ar-SA"/>
        </w:rPr>
        <w:t xml:space="preserve">                                                             Okres gwarancji badanej oferty</w:t>
      </w:r>
    </w:p>
    <w:p w:rsidR="00C45634" w:rsidRPr="00E82822" w:rsidRDefault="00C45634" w:rsidP="00C45634">
      <w:pPr>
        <w:widowControl/>
        <w:spacing w:line="276" w:lineRule="auto"/>
        <w:ind w:right="-1"/>
        <w:jc w:val="center"/>
        <w:rPr>
          <w:rFonts w:ascii="Times New Roman" w:hAnsi="Times New Roman" w:cs="Times New Roman"/>
          <w:sz w:val="24"/>
          <w:szCs w:val="24"/>
          <w:lang w:eastAsia="ar-SA"/>
        </w:rPr>
      </w:pPr>
      <w:r w:rsidRPr="00E82822">
        <w:rPr>
          <w:rFonts w:ascii="Times New Roman" w:hAnsi="Times New Roman" w:cs="Times New Roman"/>
          <w:sz w:val="24"/>
          <w:szCs w:val="24"/>
          <w:lang w:eastAsia="ar-SA"/>
        </w:rPr>
        <w:t>C2</w:t>
      </w:r>
      <w:r w:rsidRPr="00E82822">
        <w:rPr>
          <w:rFonts w:ascii="Times New Roman" w:hAnsi="Times New Roman" w:cs="Times New Roman"/>
          <w:sz w:val="24"/>
          <w:szCs w:val="24"/>
          <w:lang w:eastAsia="ar-SA"/>
        </w:rPr>
        <w:tab/>
        <w:t>=</w:t>
      </w:r>
      <w:r w:rsidRPr="00E82822">
        <w:rPr>
          <w:rFonts w:ascii="Times New Roman" w:hAnsi="Times New Roman" w:cs="Times New Roman"/>
          <w:sz w:val="24"/>
          <w:szCs w:val="24"/>
          <w:lang w:eastAsia="ar-SA"/>
        </w:rPr>
        <w:tab/>
        <w:t>------------------------------------------------------------------------------ x 20 punktów</w:t>
      </w:r>
    </w:p>
    <w:p w:rsidR="00C45634" w:rsidRPr="00E82822" w:rsidRDefault="00C45634" w:rsidP="00C45634">
      <w:pPr>
        <w:widowControl/>
        <w:spacing w:line="276" w:lineRule="auto"/>
        <w:ind w:right="-1"/>
        <w:jc w:val="center"/>
        <w:rPr>
          <w:rFonts w:ascii="Times New Roman" w:hAnsi="Times New Roman" w:cs="Times New Roman"/>
          <w:b/>
          <w:bCs/>
          <w:sz w:val="24"/>
          <w:szCs w:val="24"/>
          <w:u w:val="single"/>
          <w:lang w:eastAsia="ar-SA"/>
        </w:rPr>
      </w:pPr>
      <w:r w:rsidRPr="00E82822">
        <w:rPr>
          <w:rFonts w:ascii="Times New Roman" w:hAnsi="Times New Roman" w:cs="Times New Roman"/>
          <w:sz w:val="24"/>
          <w:szCs w:val="24"/>
          <w:lang w:eastAsia="ar-SA"/>
        </w:rPr>
        <w:t>Najdłuższy okres gwarancji spośród ofert nieodrzuconych</w:t>
      </w:r>
    </w:p>
    <w:p w:rsidR="00C45634" w:rsidRPr="00E82822" w:rsidRDefault="00C45634" w:rsidP="00C45634">
      <w:pPr>
        <w:widowControl/>
        <w:spacing w:line="276" w:lineRule="auto"/>
        <w:ind w:right="-1"/>
        <w:jc w:val="both"/>
        <w:rPr>
          <w:rFonts w:ascii="Times New Roman" w:hAnsi="Times New Roman" w:cs="Times New Roman"/>
          <w:bCs/>
          <w:sz w:val="24"/>
          <w:szCs w:val="24"/>
          <w:lang w:eastAsia="ar-SA"/>
        </w:rPr>
      </w:pPr>
    </w:p>
    <w:p w:rsidR="00C45634" w:rsidRPr="00E82822" w:rsidRDefault="00C45634" w:rsidP="00C45634">
      <w:pPr>
        <w:widowControl/>
        <w:spacing w:line="276" w:lineRule="auto"/>
        <w:ind w:left="709" w:right="-1"/>
        <w:jc w:val="both"/>
        <w:rPr>
          <w:rFonts w:ascii="Times New Roman" w:hAnsi="Times New Roman" w:cs="Times New Roman"/>
          <w:bCs/>
          <w:sz w:val="24"/>
          <w:szCs w:val="24"/>
          <w:lang w:eastAsia="ar-SA"/>
        </w:rPr>
      </w:pPr>
      <w:r w:rsidRPr="00E82822">
        <w:rPr>
          <w:rFonts w:ascii="Times New Roman" w:hAnsi="Times New Roman" w:cs="Times New Roman"/>
          <w:bCs/>
          <w:sz w:val="24"/>
          <w:szCs w:val="24"/>
          <w:lang w:eastAsia="ar-SA"/>
        </w:rPr>
        <w:t xml:space="preserve">b)  Najkrótszy okres gwarancji jaki może zaoferować Wykonawca to 12 miesięcy. Oferta Wykonawcy, który zaproponuje okres gwarancji krótszy niż </w:t>
      </w:r>
      <w:r w:rsidR="00EF7AFA" w:rsidRPr="00E82822">
        <w:rPr>
          <w:rFonts w:ascii="Times New Roman" w:hAnsi="Times New Roman" w:cs="Times New Roman"/>
          <w:bCs/>
          <w:sz w:val="24"/>
          <w:szCs w:val="24"/>
          <w:lang w:eastAsia="ar-SA"/>
        </w:rPr>
        <w:t>12</w:t>
      </w:r>
      <w:r w:rsidRPr="00E82822">
        <w:rPr>
          <w:rFonts w:ascii="Times New Roman" w:hAnsi="Times New Roman" w:cs="Times New Roman"/>
          <w:bCs/>
          <w:sz w:val="24"/>
          <w:szCs w:val="24"/>
          <w:lang w:eastAsia="ar-SA"/>
        </w:rPr>
        <w:t xml:space="preserve"> miesięcy, zostanie odrzucona.</w:t>
      </w:r>
    </w:p>
    <w:p w:rsidR="00C45634" w:rsidRPr="00E82822" w:rsidRDefault="00C45634" w:rsidP="00C45634">
      <w:pPr>
        <w:widowControl/>
        <w:spacing w:line="276" w:lineRule="auto"/>
        <w:ind w:left="709" w:right="-1"/>
        <w:jc w:val="both"/>
        <w:rPr>
          <w:rFonts w:ascii="Times New Roman" w:hAnsi="Times New Roman" w:cs="Times New Roman"/>
          <w:bCs/>
          <w:sz w:val="24"/>
          <w:szCs w:val="24"/>
          <w:lang w:eastAsia="ar-SA"/>
        </w:rPr>
      </w:pPr>
    </w:p>
    <w:p w:rsidR="00C45634" w:rsidRPr="00E82822" w:rsidRDefault="00C45634" w:rsidP="00C45634">
      <w:pPr>
        <w:widowControl/>
        <w:spacing w:line="276" w:lineRule="auto"/>
        <w:ind w:left="709" w:right="-1"/>
        <w:jc w:val="both"/>
        <w:rPr>
          <w:rFonts w:ascii="Times New Roman" w:hAnsi="Times New Roman" w:cs="Times New Roman"/>
          <w:bCs/>
          <w:sz w:val="24"/>
          <w:szCs w:val="24"/>
          <w:lang w:eastAsia="ar-SA"/>
        </w:rPr>
      </w:pPr>
      <w:r w:rsidRPr="00E82822">
        <w:rPr>
          <w:rFonts w:ascii="Times New Roman" w:hAnsi="Times New Roman" w:cs="Times New Roman"/>
          <w:bCs/>
          <w:sz w:val="24"/>
          <w:szCs w:val="24"/>
          <w:lang w:eastAsia="ar-SA"/>
        </w:rPr>
        <w:t xml:space="preserve">c)  Najdłuższy okres gwarancji jaki może zaoferować Wykonawca to 18 miesięcy. W przypadku podania przez Wykonawcę dłuższego okresu gwarancji niż 18 miesięcy do wzoru zostanie podstawiony okres 18 miesięcy. </w:t>
      </w:r>
    </w:p>
    <w:p w:rsidR="00C45634" w:rsidRPr="00E82822" w:rsidRDefault="00C45634" w:rsidP="00C45634">
      <w:pPr>
        <w:widowControl/>
        <w:tabs>
          <w:tab w:val="left" w:pos="23030"/>
        </w:tabs>
        <w:snapToGrid w:val="0"/>
        <w:spacing w:before="6" w:after="6" w:line="276" w:lineRule="auto"/>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Zaoferowany przez Wykonawcę okres gwarancji dłuższy niż 18 miesięcy nie będzie dodatkowo punktowany.</w:t>
      </w:r>
    </w:p>
    <w:p w:rsidR="00D70E3F" w:rsidRPr="00E82822" w:rsidRDefault="00D70E3F" w:rsidP="00855551">
      <w:pPr>
        <w:widowControl/>
        <w:tabs>
          <w:tab w:val="left" w:pos="993"/>
        </w:tabs>
        <w:spacing w:before="120" w:line="276" w:lineRule="auto"/>
        <w:jc w:val="both"/>
        <w:rPr>
          <w:rFonts w:ascii="Times New Roman" w:hAnsi="Times New Roman" w:cs="Times New Roman"/>
          <w:b/>
          <w:sz w:val="24"/>
          <w:szCs w:val="24"/>
          <w:u w:val="single"/>
        </w:rPr>
      </w:pPr>
    </w:p>
    <w:p w:rsidR="00AB1D62" w:rsidRPr="00E82822" w:rsidRDefault="004236D8" w:rsidP="00AB1D62">
      <w:pPr>
        <w:widowControl/>
        <w:tabs>
          <w:tab w:val="left" w:pos="993"/>
        </w:tabs>
        <w:spacing w:before="120" w:line="276" w:lineRule="auto"/>
        <w:jc w:val="both"/>
        <w:rPr>
          <w:rFonts w:ascii="Times New Roman" w:hAnsi="Times New Roman" w:cs="Times New Roman"/>
          <w:b/>
          <w:sz w:val="24"/>
          <w:szCs w:val="24"/>
          <w:u w:val="single"/>
        </w:rPr>
      </w:pPr>
      <w:r w:rsidRPr="00E82822">
        <w:rPr>
          <w:rFonts w:ascii="Times New Roman" w:hAnsi="Times New Roman" w:cs="Times New Roman"/>
          <w:color w:val="000000"/>
          <w:sz w:val="24"/>
          <w:szCs w:val="24"/>
        </w:rPr>
        <w:t xml:space="preserve">3) </w:t>
      </w:r>
      <w:r w:rsidR="00AB1D62" w:rsidRPr="00E82822">
        <w:rPr>
          <w:rFonts w:ascii="Times New Roman" w:hAnsi="Times New Roman" w:cs="Times New Roman"/>
          <w:b/>
          <w:sz w:val="24"/>
          <w:szCs w:val="24"/>
          <w:u w:val="single"/>
        </w:rPr>
        <w:t xml:space="preserve">Kryterium „Termin płatności faktury” (C3)- waga </w:t>
      </w:r>
      <w:r w:rsidR="00D70E3F" w:rsidRPr="00E82822">
        <w:rPr>
          <w:rFonts w:ascii="Times New Roman" w:hAnsi="Times New Roman" w:cs="Times New Roman"/>
          <w:b/>
          <w:sz w:val="24"/>
          <w:szCs w:val="24"/>
          <w:u w:val="single"/>
        </w:rPr>
        <w:t>2</w:t>
      </w:r>
      <w:r w:rsidR="00AB1D62" w:rsidRPr="00E82822">
        <w:rPr>
          <w:rFonts w:ascii="Times New Roman" w:hAnsi="Times New Roman" w:cs="Times New Roman"/>
          <w:b/>
          <w:sz w:val="24"/>
          <w:szCs w:val="24"/>
          <w:u w:val="single"/>
        </w:rPr>
        <w:t>0%:</w:t>
      </w:r>
    </w:p>
    <w:p w:rsidR="00AB1D62" w:rsidRPr="00E82822" w:rsidRDefault="00AB1D62" w:rsidP="00AB1D62">
      <w:pPr>
        <w:widowControl/>
        <w:spacing w:line="276" w:lineRule="auto"/>
        <w:ind w:right="-1"/>
        <w:jc w:val="both"/>
        <w:rPr>
          <w:rFonts w:ascii="Times New Roman" w:hAnsi="Times New Roman" w:cs="Times New Roman"/>
          <w:b/>
          <w:bCs/>
          <w:sz w:val="24"/>
          <w:szCs w:val="24"/>
          <w:u w:val="single"/>
          <w:lang w:eastAsia="ar-SA"/>
        </w:rPr>
      </w:pPr>
    </w:p>
    <w:p w:rsidR="00AB1D62" w:rsidRPr="00E82822" w:rsidRDefault="00AB1D62" w:rsidP="00AB1D62">
      <w:pPr>
        <w:tabs>
          <w:tab w:val="left" w:pos="5387"/>
        </w:tabs>
        <w:spacing w:line="276" w:lineRule="auto"/>
        <w:rPr>
          <w:rFonts w:ascii="Times New Roman" w:hAnsi="Times New Roman" w:cs="Times New Roman"/>
          <w:sz w:val="24"/>
          <w:szCs w:val="24"/>
          <w:lang w:eastAsia="ar-SA"/>
        </w:rPr>
      </w:pPr>
      <w:r w:rsidRPr="00E82822">
        <w:rPr>
          <w:rFonts w:ascii="Times New Roman" w:hAnsi="Times New Roman" w:cs="Times New Roman"/>
          <w:sz w:val="24"/>
          <w:szCs w:val="24"/>
          <w:lang w:eastAsia="ar-SA"/>
        </w:rPr>
        <w:t xml:space="preserve">a) Przy obliczaniu liczby punktów w kryterium </w:t>
      </w:r>
      <w:r w:rsidRPr="00E82822">
        <w:rPr>
          <w:rFonts w:ascii="Times New Roman" w:hAnsi="Times New Roman" w:cs="Times New Roman"/>
          <w:b/>
          <w:sz w:val="24"/>
          <w:szCs w:val="24"/>
          <w:u w:val="single"/>
          <w:lang w:eastAsia="ar-SA"/>
        </w:rPr>
        <w:t>termin płatności faktury</w:t>
      </w:r>
      <w:r w:rsidRPr="00E82822">
        <w:rPr>
          <w:rFonts w:ascii="Times New Roman" w:hAnsi="Times New Roman" w:cs="Times New Roman"/>
          <w:sz w:val="24"/>
          <w:szCs w:val="24"/>
          <w:lang w:eastAsia="ar-SA"/>
        </w:rPr>
        <w:t xml:space="preserve"> Zamawiający zastosuje następująca metodę punktacji: </w:t>
      </w:r>
    </w:p>
    <w:p w:rsidR="00AB1D62" w:rsidRPr="00E82822" w:rsidRDefault="00AB1D62" w:rsidP="00AB1D62">
      <w:pPr>
        <w:tabs>
          <w:tab w:val="left" w:pos="5387"/>
        </w:tabs>
        <w:spacing w:line="276" w:lineRule="auto"/>
        <w:rPr>
          <w:rFonts w:ascii="Times New Roman" w:hAnsi="Times New Roman" w:cs="Times New Roman"/>
          <w:sz w:val="24"/>
          <w:szCs w:val="24"/>
          <w:lang w:eastAsia="ar-SA"/>
        </w:rPr>
      </w:pPr>
    </w:p>
    <w:tbl>
      <w:tblPr>
        <w:tblStyle w:val="Tabela-Siatka"/>
        <w:tblW w:w="0" w:type="auto"/>
        <w:tblInd w:w="959" w:type="dxa"/>
        <w:tblLook w:val="04A0" w:firstRow="1" w:lastRow="0" w:firstColumn="1" w:lastColumn="0" w:noHBand="0" w:noVBand="1"/>
      </w:tblPr>
      <w:tblGrid>
        <w:gridCol w:w="992"/>
        <w:gridCol w:w="3686"/>
        <w:gridCol w:w="2551"/>
      </w:tblGrid>
      <w:tr w:rsidR="00AB1D62" w:rsidRPr="00E82822" w:rsidTr="008E1728">
        <w:tc>
          <w:tcPr>
            <w:tcW w:w="992" w:type="dxa"/>
          </w:tcPr>
          <w:p w:rsidR="00AB1D62" w:rsidRPr="00E82822" w:rsidRDefault="00AB1D62" w:rsidP="008E1728">
            <w:pPr>
              <w:tabs>
                <w:tab w:val="left" w:pos="5387"/>
              </w:tabs>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Lp.</w:t>
            </w:r>
          </w:p>
        </w:tc>
        <w:tc>
          <w:tcPr>
            <w:tcW w:w="3686" w:type="dxa"/>
          </w:tcPr>
          <w:p w:rsidR="00AB1D62" w:rsidRPr="00E82822" w:rsidRDefault="00AB1D62" w:rsidP="008E1728">
            <w:pPr>
              <w:tabs>
                <w:tab w:val="left" w:pos="5387"/>
              </w:tabs>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Termin płatności faktury</w:t>
            </w:r>
          </w:p>
        </w:tc>
        <w:tc>
          <w:tcPr>
            <w:tcW w:w="2551" w:type="dxa"/>
          </w:tcPr>
          <w:p w:rsidR="00AB1D62" w:rsidRPr="00E82822" w:rsidRDefault="00AB1D62" w:rsidP="008E1728">
            <w:pPr>
              <w:tabs>
                <w:tab w:val="left" w:pos="5387"/>
              </w:tabs>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 xml:space="preserve">Liczba punktów </w:t>
            </w:r>
          </w:p>
        </w:tc>
      </w:tr>
      <w:tr w:rsidR="00AB1D62" w:rsidRPr="00E82822" w:rsidTr="008E1728">
        <w:tc>
          <w:tcPr>
            <w:tcW w:w="992" w:type="dxa"/>
          </w:tcPr>
          <w:p w:rsidR="00AB1D62" w:rsidRPr="00E82822" w:rsidRDefault="00AB1D62" w:rsidP="008E1728">
            <w:pPr>
              <w:tabs>
                <w:tab w:val="left" w:pos="5387"/>
              </w:tabs>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1.</w:t>
            </w:r>
          </w:p>
        </w:tc>
        <w:tc>
          <w:tcPr>
            <w:tcW w:w="3686" w:type="dxa"/>
          </w:tcPr>
          <w:p w:rsidR="00AB1D62" w:rsidRPr="00E82822" w:rsidRDefault="00AB1D62" w:rsidP="008E1728">
            <w:pPr>
              <w:tabs>
                <w:tab w:val="left" w:pos="5387"/>
              </w:tabs>
              <w:spacing w:line="276" w:lineRule="auto"/>
              <w:jc w:val="center"/>
              <w:rPr>
                <w:rFonts w:ascii="Times New Roman" w:hAnsi="Times New Roman" w:cs="Times New Roman"/>
                <w:sz w:val="24"/>
                <w:szCs w:val="24"/>
                <w:lang w:eastAsia="ar-SA"/>
              </w:rPr>
            </w:pPr>
            <w:r w:rsidRPr="00E82822">
              <w:rPr>
                <w:rFonts w:ascii="Times New Roman" w:hAnsi="Times New Roman" w:cs="Times New Roman"/>
                <w:sz w:val="24"/>
                <w:szCs w:val="24"/>
                <w:lang w:eastAsia="ar-SA"/>
              </w:rPr>
              <w:t>14 dni</w:t>
            </w:r>
          </w:p>
        </w:tc>
        <w:tc>
          <w:tcPr>
            <w:tcW w:w="2551" w:type="dxa"/>
          </w:tcPr>
          <w:p w:rsidR="00AB1D62" w:rsidRPr="00E82822" w:rsidRDefault="00AB1D62" w:rsidP="008E1728">
            <w:pPr>
              <w:tabs>
                <w:tab w:val="left" w:pos="5387"/>
              </w:tabs>
              <w:spacing w:line="276" w:lineRule="auto"/>
              <w:jc w:val="center"/>
              <w:rPr>
                <w:rFonts w:ascii="Times New Roman" w:hAnsi="Times New Roman" w:cs="Times New Roman"/>
                <w:sz w:val="24"/>
                <w:szCs w:val="24"/>
                <w:lang w:eastAsia="ar-SA"/>
              </w:rPr>
            </w:pPr>
            <w:r w:rsidRPr="00E82822">
              <w:rPr>
                <w:rFonts w:ascii="Times New Roman" w:hAnsi="Times New Roman" w:cs="Times New Roman"/>
                <w:sz w:val="24"/>
                <w:szCs w:val="24"/>
                <w:lang w:eastAsia="ar-SA"/>
              </w:rPr>
              <w:t>0 pkt.</w:t>
            </w:r>
          </w:p>
        </w:tc>
      </w:tr>
      <w:tr w:rsidR="00AB1D62" w:rsidRPr="00E82822" w:rsidTr="008E1728">
        <w:tc>
          <w:tcPr>
            <w:tcW w:w="992" w:type="dxa"/>
          </w:tcPr>
          <w:p w:rsidR="00AB1D62" w:rsidRPr="00E82822" w:rsidRDefault="00AB1D62" w:rsidP="008E1728">
            <w:pPr>
              <w:tabs>
                <w:tab w:val="left" w:pos="5387"/>
              </w:tabs>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2.</w:t>
            </w:r>
          </w:p>
        </w:tc>
        <w:tc>
          <w:tcPr>
            <w:tcW w:w="3686" w:type="dxa"/>
          </w:tcPr>
          <w:p w:rsidR="00AB1D62" w:rsidRPr="00E82822" w:rsidRDefault="00AB1D62" w:rsidP="008E1728">
            <w:pPr>
              <w:tabs>
                <w:tab w:val="left" w:pos="5387"/>
              </w:tabs>
              <w:spacing w:line="276" w:lineRule="auto"/>
              <w:jc w:val="center"/>
              <w:rPr>
                <w:rFonts w:ascii="Times New Roman" w:hAnsi="Times New Roman" w:cs="Times New Roman"/>
                <w:sz w:val="24"/>
                <w:szCs w:val="24"/>
                <w:lang w:eastAsia="ar-SA"/>
              </w:rPr>
            </w:pPr>
            <w:r w:rsidRPr="00E82822">
              <w:rPr>
                <w:rFonts w:ascii="Times New Roman" w:hAnsi="Times New Roman" w:cs="Times New Roman"/>
                <w:sz w:val="24"/>
                <w:szCs w:val="24"/>
                <w:lang w:eastAsia="ar-SA"/>
              </w:rPr>
              <w:t>od 15 do 20 dni</w:t>
            </w:r>
          </w:p>
        </w:tc>
        <w:tc>
          <w:tcPr>
            <w:tcW w:w="2551" w:type="dxa"/>
          </w:tcPr>
          <w:p w:rsidR="00AB1D62" w:rsidRPr="00E82822" w:rsidRDefault="00C45634" w:rsidP="008E1728">
            <w:pPr>
              <w:tabs>
                <w:tab w:val="left" w:pos="5387"/>
              </w:tabs>
              <w:spacing w:line="276" w:lineRule="auto"/>
              <w:jc w:val="center"/>
              <w:rPr>
                <w:rFonts w:ascii="Times New Roman" w:hAnsi="Times New Roman" w:cs="Times New Roman"/>
                <w:sz w:val="24"/>
                <w:szCs w:val="24"/>
                <w:lang w:eastAsia="ar-SA"/>
              </w:rPr>
            </w:pPr>
            <w:r w:rsidRPr="00E82822">
              <w:rPr>
                <w:rFonts w:ascii="Times New Roman" w:hAnsi="Times New Roman" w:cs="Times New Roman"/>
                <w:sz w:val="24"/>
                <w:szCs w:val="24"/>
                <w:lang w:eastAsia="ar-SA"/>
              </w:rPr>
              <w:t>5</w:t>
            </w:r>
            <w:r w:rsidR="00AB1D62" w:rsidRPr="00E82822">
              <w:rPr>
                <w:rFonts w:ascii="Times New Roman" w:hAnsi="Times New Roman" w:cs="Times New Roman"/>
                <w:sz w:val="24"/>
                <w:szCs w:val="24"/>
                <w:lang w:eastAsia="ar-SA"/>
              </w:rPr>
              <w:t xml:space="preserve"> pkt.</w:t>
            </w:r>
          </w:p>
        </w:tc>
      </w:tr>
      <w:tr w:rsidR="00AB1D62" w:rsidRPr="00E82822" w:rsidTr="008E1728">
        <w:tc>
          <w:tcPr>
            <w:tcW w:w="992" w:type="dxa"/>
          </w:tcPr>
          <w:p w:rsidR="00AB1D62" w:rsidRPr="00E82822" w:rsidRDefault="00AB1D62" w:rsidP="008E1728">
            <w:pPr>
              <w:tabs>
                <w:tab w:val="left" w:pos="5387"/>
              </w:tabs>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3.</w:t>
            </w:r>
          </w:p>
        </w:tc>
        <w:tc>
          <w:tcPr>
            <w:tcW w:w="3686" w:type="dxa"/>
          </w:tcPr>
          <w:p w:rsidR="00AB1D62" w:rsidRPr="00E82822" w:rsidRDefault="00AB1D62" w:rsidP="00C45634">
            <w:pPr>
              <w:tabs>
                <w:tab w:val="left" w:pos="5387"/>
              </w:tabs>
              <w:spacing w:line="276" w:lineRule="auto"/>
              <w:jc w:val="center"/>
              <w:rPr>
                <w:rFonts w:ascii="Times New Roman" w:hAnsi="Times New Roman" w:cs="Times New Roman"/>
                <w:sz w:val="24"/>
                <w:szCs w:val="24"/>
                <w:lang w:eastAsia="ar-SA"/>
              </w:rPr>
            </w:pPr>
            <w:r w:rsidRPr="00E82822">
              <w:rPr>
                <w:rFonts w:ascii="Times New Roman" w:hAnsi="Times New Roman" w:cs="Times New Roman"/>
                <w:sz w:val="24"/>
                <w:szCs w:val="24"/>
                <w:lang w:eastAsia="ar-SA"/>
              </w:rPr>
              <w:t>od 21 do 2</w:t>
            </w:r>
            <w:r w:rsidR="00C45634" w:rsidRPr="00E82822">
              <w:rPr>
                <w:rFonts w:ascii="Times New Roman" w:hAnsi="Times New Roman" w:cs="Times New Roman"/>
                <w:sz w:val="24"/>
                <w:szCs w:val="24"/>
                <w:lang w:eastAsia="ar-SA"/>
              </w:rPr>
              <w:t>9</w:t>
            </w:r>
            <w:r w:rsidRPr="00E82822">
              <w:rPr>
                <w:rFonts w:ascii="Times New Roman" w:hAnsi="Times New Roman" w:cs="Times New Roman"/>
                <w:sz w:val="24"/>
                <w:szCs w:val="24"/>
                <w:lang w:eastAsia="ar-SA"/>
              </w:rPr>
              <w:t xml:space="preserve"> dni</w:t>
            </w:r>
          </w:p>
        </w:tc>
        <w:tc>
          <w:tcPr>
            <w:tcW w:w="2551" w:type="dxa"/>
          </w:tcPr>
          <w:p w:rsidR="00AB1D62" w:rsidRPr="00E82822" w:rsidRDefault="00C45634" w:rsidP="008E1728">
            <w:pPr>
              <w:tabs>
                <w:tab w:val="left" w:pos="5387"/>
              </w:tabs>
              <w:spacing w:line="276" w:lineRule="auto"/>
              <w:jc w:val="center"/>
              <w:rPr>
                <w:rFonts w:ascii="Times New Roman" w:hAnsi="Times New Roman" w:cs="Times New Roman"/>
                <w:sz w:val="24"/>
                <w:szCs w:val="24"/>
                <w:lang w:eastAsia="ar-SA"/>
              </w:rPr>
            </w:pPr>
            <w:r w:rsidRPr="00E82822">
              <w:rPr>
                <w:rFonts w:ascii="Times New Roman" w:hAnsi="Times New Roman" w:cs="Times New Roman"/>
                <w:sz w:val="24"/>
                <w:szCs w:val="24"/>
                <w:lang w:eastAsia="ar-SA"/>
              </w:rPr>
              <w:t>10</w:t>
            </w:r>
            <w:r w:rsidR="00AB1D62" w:rsidRPr="00E82822">
              <w:rPr>
                <w:rFonts w:ascii="Times New Roman" w:hAnsi="Times New Roman" w:cs="Times New Roman"/>
                <w:sz w:val="24"/>
                <w:szCs w:val="24"/>
                <w:lang w:eastAsia="ar-SA"/>
              </w:rPr>
              <w:t xml:space="preserve"> pkt. </w:t>
            </w:r>
          </w:p>
        </w:tc>
      </w:tr>
      <w:tr w:rsidR="00AB1D62" w:rsidRPr="00E82822" w:rsidTr="008E1728">
        <w:tc>
          <w:tcPr>
            <w:tcW w:w="992" w:type="dxa"/>
          </w:tcPr>
          <w:p w:rsidR="00AB1D62" w:rsidRPr="00E82822" w:rsidRDefault="00C45634" w:rsidP="008E1728">
            <w:pPr>
              <w:tabs>
                <w:tab w:val="left" w:pos="5387"/>
              </w:tabs>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4</w:t>
            </w:r>
            <w:r w:rsidR="00AB1D62" w:rsidRPr="00E82822">
              <w:rPr>
                <w:rFonts w:ascii="Times New Roman" w:hAnsi="Times New Roman" w:cs="Times New Roman"/>
                <w:b/>
                <w:sz w:val="24"/>
                <w:szCs w:val="24"/>
                <w:lang w:eastAsia="ar-SA"/>
              </w:rPr>
              <w:t>.</w:t>
            </w:r>
          </w:p>
        </w:tc>
        <w:tc>
          <w:tcPr>
            <w:tcW w:w="3686" w:type="dxa"/>
          </w:tcPr>
          <w:p w:rsidR="00AB1D62" w:rsidRPr="00E82822" w:rsidRDefault="00AB1D62" w:rsidP="008E1728">
            <w:pPr>
              <w:tabs>
                <w:tab w:val="left" w:pos="5387"/>
              </w:tabs>
              <w:spacing w:line="276" w:lineRule="auto"/>
              <w:jc w:val="center"/>
              <w:rPr>
                <w:rFonts w:ascii="Times New Roman" w:hAnsi="Times New Roman" w:cs="Times New Roman"/>
                <w:sz w:val="24"/>
                <w:szCs w:val="24"/>
                <w:lang w:eastAsia="ar-SA"/>
              </w:rPr>
            </w:pPr>
            <w:r w:rsidRPr="00E82822">
              <w:rPr>
                <w:rFonts w:ascii="Times New Roman" w:hAnsi="Times New Roman" w:cs="Times New Roman"/>
                <w:sz w:val="24"/>
                <w:szCs w:val="24"/>
                <w:lang w:eastAsia="ar-SA"/>
              </w:rPr>
              <w:t>30 dni</w:t>
            </w:r>
          </w:p>
        </w:tc>
        <w:tc>
          <w:tcPr>
            <w:tcW w:w="2551" w:type="dxa"/>
          </w:tcPr>
          <w:p w:rsidR="00AB1D62" w:rsidRPr="00E82822" w:rsidRDefault="00C45634" w:rsidP="008E1728">
            <w:pPr>
              <w:tabs>
                <w:tab w:val="left" w:pos="5387"/>
              </w:tabs>
              <w:spacing w:line="276" w:lineRule="auto"/>
              <w:jc w:val="center"/>
              <w:rPr>
                <w:rFonts w:ascii="Times New Roman" w:hAnsi="Times New Roman" w:cs="Times New Roman"/>
                <w:sz w:val="24"/>
                <w:szCs w:val="24"/>
                <w:lang w:eastAsia="ar-SA"/>
              </w:rPr>
            </w:pPr>
            <w:r w:rsidRPr="00E82822">
              <w:rPr>
                <w:rFonts w:ascii="Times New Roman" w:hAnsi="Times New Roman" w:cs="Times New Roman"/>
                <w:sz w:val="24"/>
                <w:szCs w:val="24"/>
                <w:lang w:eastAsia="ar-SA"/>
              </w:rPr>
              <w:t>2</w:t>
            </w:r>
            <w:r w:rsidR="00AB1D62" w:rsidRPr="00E82822">
              <w:rPr>
                <w:rFonts w:ascii="Times New Roman" w:hAnsi="Times New Roman" w:cs="Times New Roman"/>
                <w:sz w:val="24"/>
                <w:szCs w:val="24"/>
                <w:lang w:eastAsia="ar-SA"/>
              </w:rPr>
              <w:t>0 pkt.</w:t>
            </w:r>
          </w:p>
        </w:tc>
      </w:tr>
    </w:tbl>
    <w:p w:rsidR="00AB1D62" w:rsidRPr="00E82822" w:rsidRDefault="00AB1D62" w:rsidP="00AB1D62">
      <w:pPr>
        <w:tabs>
          <w:tab w:val="left" w:pos="5387"/>
        </w:tabs>
        <w:spacing w:line="276" w:lineRule="auto"/>
        <w:rPr>
          <w:rFonts w:ascii="Times New Roman" w:hAnsi="Times New Roman" w:cs="Times New Roman"/>
          <w:sz w:val="24"/>
          <w:szCs w:val="24"/>
          <w:lang w:eastAsia="ar-SA"/>
        </w:rPr>
      </w:pPr>
    </w:p>
    <w:p w:rsidR="00AB1D62" w:rsidRPr="00E82822" w:rsidRDefault="00AB1D62" w:rsidP="00AB1D62">
      <w:pPr>
        <w:tabs>
          <w:tab w:val="left" w:pos="5387"/>
        </w:tabs>
        <w:spacing w:line="276" w:lineRule="auto"/>
        <w:ind w:left="720"/>
        <w:rPr>
          <w:rFonts w:ascii="Times New Roman" w:hAnsi="Times New Roman" w:cs="Times New Roman"/>
          <w:sz w:val="24"/>
          <w:szCs w:val="24"/>
          <w:lang w:eastAsia="ar-SA"/>
        </w:rPr>
      </w:pPr>
    </w:p>
    <w:p w:rsidR="00AB1D62" w:rsidRPr="00E82822" w:rsidRDefault="00AB1D62" w:rsidP="00AB1D62">
      <w:pPr>
        <w:tabs>
          <w:tab w:val="left" w:pos="-6946"/>
        </w:tabs>
        <w:spacing w:line="276" w:lineRule="auto"/>
        <w:ind w:left="284"/>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b) Najkrótszy</w:t>
      </w:r>
      <w:r w:rsidRPr="00E82822">
        <w:rPr>
          <w:rFonts w:ascii="Times New Roman" w:hAnsi="Times New Roman" w:cs="Times New Roman"/>
          <w:sz w:val="24"/>
          <w:szCs w:val="24"/>
          <w:lang w:eastAsia="ar-SA"/>
        </w:rPr>
        <w:t xml:space="preserve"> możliwy  termin płatności faktury wymagany przez Zamawiającego </w:t>
      </w:r>
      <w:r w:rsidRPr="00E82822">
        <w:rPr>
          <w:rFonts w:ascii="Times New Roman" w:hAnsi="Times New Roman" w:cs="Times New Roman"/>
          <w:b/>
          <w:sz w:val="24"/>
          <w:szCs w:val="24"/>
          <w:lang w:eastAsia="ar-SA"/>
        </w:rPr>
        <w:t>to 14 dni</w:t>
      </w:r>
      <w:r w:rsidRPr="00E82822">
        <w:rPr>
          <w:rFonts w:ascii="Times New Roman" w:hAnsi="Times New Roman" w:cs="Times New Roman"/>
          <w:sz w:val="24"/>
          <w:szCs w:val="24"/>
          <w:lang w:eastAsia="ar-SA"/>
        </w:rPr>
        <w:t xml:space="preserve">. </w:t>
      </w:r>
      <w:r w:rsidRPr="00E82822">
        <w:rPr>
          <w:rFonts w:ascii="Times New Roman" w:hAnsi="Times New Roman" w:cs="Times New Roman"/>
          <w:b/>
          <w:sz w:val="24"/>
          <w:szCs w:val="24"/>
          <w:lang w:eastAsia="ar-SA"/>
        </w:rPr>
        <w:t>Najdłuższy</w:t>
      </w:r>
      <w:r w:rsidRPr="00E82822">
        <w:rPr>
          <w:rFonts w:ascii="Times New Roman" w:hAnsi="Times New Roman" w:cs="Times New Roman"/>
          <w:sz w:val="24"/>
          <w:szCs w:val="24"/>
          <w:lang w:eastAsia="ar-SA"/>
        </w:rPr>
        <w:t xml:space="preserve"> możliwy termin płatności faktury uwzględniony do oceny ofert  </w:t>
      </w:r>
      <w:r w:rsidRPr="00E82822">
        <w:rPr>
          <w:rFonts w:ascii="Times New Roman" w:hAnsi="Times New Roman" w:cs="Times New Roman"/>
          <w:b/>
          <w:sz w:val="24"/>
          <w:szCs w:val="24"/>
          <w:lang w:eastAsia="ar-SA"/>
        </w:rPr>
        <w:t>to  30 dni</w:t>
      </w:r>
      <w:r w:rsidRPr="00E82822">
        <w:rPr>
          <w:rFonts w:ascii="Times New Roman" w:hAnsi="Times New Roman" w:cs="Times New Roman"/>
          <w:sz w:val="24"/>
          <w:szCs w:val="24"/>
          <w:lang w:eastAsia="ar-SA"/>
        </w:rPr>
        <w:t xml:space="preserve">. </w:t>
      </w:r>
    </w:p>
    <w:p w:rsidR="00AB1D62" w:rsidRPr="00E82822" w:rsidRDefault="00AB1D62" w:rsidP="00AB1D62">
      <w:pPr>
        <w:tabs>
          <w:tab w:val="left" w:pos="-6946"/>
        </w:tabs>
        <w:spacing w:line="276" w:lineRule="auto"/>
        <w:ind w:left="284"/>
        <w:jc w:val="both"/>
        <w:rPr>
          <w:rFonts w:ascii="Times New Roman" w:hAnsi="Times New Roman" w:cs="Times New Roman"/>
          <w:sz w:val="24"/>
          <w:szCs w:val="24"/>
          <w:lang w:eastAsia="ar-SA"/>
        </w:rPr>
      </w:pPr>
    </w:p>
    <w:p w:rsidR="00AB1D62" w:rsidRPr="00E82822" w:rsidRDefault="00AB1D62" w:rsidP="00AB1D62">
      <w:pPr>
        <w:tabs>
          <w:tab w:val="left" w:pos="-6946"/>
        </w:tabs>
        <w:spacing w:line="276" w:lineRule="auto"/>
        <w:ind w:left="284"/>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c) Jeżeli Wykonawca zaproponuje termin płatności faktury dłuższy niż 30 dni do oceny ofert zostanie przyjęty okres 30 dni i taki zostanie uwzględniony w umowie z Wykonawcą.</w:t>
      </w:r>
    </w:p>
    <w:p w:rsidR="00AB1D62" w:rsidRPr="00E82822" w:rsidRDefault="00AB1D62" w:rsidP="00AB1D62">
      <w:pPr>
        <w:tabs>
          <w:tab w:val="left" w:pos="-6946"/>
        </w:tabs>
        <w:spacing w:line="276" w:lineRule="auto"/>
        <w:ind w:left="284"/>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Jeżeli Wykonawca zaproponuje termin płatności faktury krótszy niż 14 dni lub nie wpisze żadnego terminu, do oceny ofert zostanie przyjęty okres 14 dni i taki zostanie uwzględniony w umowie z Wykonawcą.</w:t>
      </w:r>
    </w:p>
    <w:p w:rsidR="00AB1D62" w:rsidRPr="00E82822" w:rsidRDefault="00AB1D62" w:rsidP="00AB1D62">
      <w:pPr>
        <w:tabs>
          <w:tab w:val="left" w:pos="-6946"/>
        </w:tabs>
        <w:spacing w:line="276" w:lineRule="auto"/>
        <w:ind w:left="284"/>
        <w:jc w:val="both"/>
        <w:rPr>
          <w:rFonts w:ascii="Times New Roman" w:hAnsi="Times New Roman" w:cs="Times New Roman"/>
          <w:sz w:val="24"/>
          <w:szCs w:val="24"/>
          <w:lang w:eastAsia="ar-SA"/>
        </w:rPr>
      </w:pPr>
    </w:p>
    <w:p w:rsidR="00AB1D62" w:rsidRPr="00E82822" w:rsidRDefault="00AB1D62" w:rsidP="00AB1D62">
      <w:pPr>
        <w:tabs>
          <w:tab w:val="left" w:pos="-6946"/>
        </w:tabs>
        <w:spacing w:line="276" w:lineRule="auto"/>
        <w:ind w:left="284"/>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d) Kryterium „termin płatności faktury” będzie rozpatrywane  na podstawie zadeklarowanego terminu, jaki Wykonawca poda w Formularzu Oferty (Załącznik nr 1 do SIWZ).</w:t>
      </w:r>
    </w:p>
    <w:p w:rsidR="00783563" w:rsidRPr="00E82822" w:rsidRDefault="00783563" w:rsidP="00AB1D62">
      <w:pPr>
        <w:widowControl/>
        <w:jc w:val="both"/>
        <w:rPr>
          <w:rFonts w:ascii="Times New Roman" w:hAnsi="Times New Roman" w:cs="Times New Roman"/>
          <w:sz w:val="24"/>
          <w:szCs w:val="24"/>
          <w:lang w:eastAsia="ar-SA"/>
        </w:rPr>
      </w:pPr>
    </w:p>
    <w:p w:rsidR="007F2080" w:rsidRPr="00E82822"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C45634" w:rsidRPr="00E82822">
        <w:rPr>
          <w:rFonts w:ascii="Times New Roman" w:hAnsi="Times New Roman" w:cs="Times New Roman"/>
          <w:b/>
          <w:sz w:val="24"/>
          <w:szCs w:val="24"/>
          <w:lang w:eastAsia="ar-SA"/>
        </w:rPr>
        <w:t>6</w:t>
      </w:r>
      <w:r w:rsidRPr="00E82822">
        <w:rPr>
          <w:rFonts w:ascii="Times New Roman" w:hAnsi="Times New Roman" w:cs="Times New Roman"/>
          <w:b/>
          <w:sz w:val="24"/>
          <w:szCs w:val="24"/>
          <w:lang w:eastAsia="ar-SA"/>
        </w:rPr>
        <w:t>.2</w:t>
      </w:r>
      <w:r w:rsidRPr="00E82822">
        <w:rPr>
          <w:rFonts w:ascii="Times New Roman" w:hAnsi="Times New Roman" w:cs="Times New Roman"/>
          <w:sz w:val="24"/>
          <w:szCs w:val="24"/>
          <w:lang w:eastAsia="ar-SA"/>
        </w:rPr>
        <w:t xml:space="preserve"> </w:t>
      </w:r>
      <w:r w:rsidR="007F2080" w:rsidRPr="00E82822">
        <w:rPr>
          <w:rFonts w:ascii="Times New Roman" w:hAnsi="Times New Roman" w:cs="Times New Roman"/>
          <w:sz w:val="24"/>
          <w:szCs w:val="24"/>
          <w:lang w:eastAsia="ar-SA"/>
        </w:rPr>
        <w:t>Łączna ilość punktów (C) otrzymanych przez Wykonawcę będzie sumą punktów (C1+C2+C3) przyznanych w poszczególnych kryteriach – maksymalnie 100 punktów.</w:t>
      </w:r>
    </w:p>
    <w:p w:rsidR="007F2080" w:rsidRPr="00E82822" w:rsidRDefault="007F2080" w:rsidP="007F2080">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C=C1+C2+C3</w:t>
      </w:r>
    </w:p>
    <w:p w:rsidR="007F2080" w:rsidRPr="00E82822" w:rsidRDefault="007F2080" w:rsidP="007F2080">
      <w:pPr>
        <w:spacing w:line="276" w:lineRule="auto"/>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Za ofertę najkorzystniejszą uznana zostanie oferta, która w sumie uzyska największą ilość punktów.</w:t>
      </w:r>
    </w:p>
    <w:p w:rsidR="007F2080" w:rsidRPr="00E82822" w:rsidRDefault="007F2080" w:rsidP="007F2080">
      <w:pPr>
        <w:widowControl/>
        <w:spacing w:line="276" w:lineRule="auto"/>
        <w:jc w:val="both"/>
        <w:rPr>
          <w:rFonts w:ascii="Times New Roman" w:hAnsi="Times New Roman" w:cs="Times New Roman"/>
          <w:sz w:val="24"/>
          <w:szCs w:val="24"/>
          <w:lang w:eastAsia="ar-SA"/>
        </w:rPr>
      </w:pPr>
    </w:p>
    <w:p w:rsidR="007F2080" w:rsidRPr="00E82822" w:rsidRDefault="00DD41A2" w:rsidP="007F2080">
      <w:pPr>
        <w:widowControl/>
        <w:spacing w:before="60" w:after="60" w:line="276" w:lineRule="auto"/>
        <w:jc w:val="both"/>
        <w:rPr>
          <w:rFonts w:ascii="Times New Roman" w:hAnsi="Times New Roman" w:cs="Times New Roman"/>
          <w:sz w:val="24"/>
          <w:szCs w:val="24"/>
        </w:rPr>
      </w:pPr>
      <w:r w:rsidRPr="00E82822">
        <w:rPr>
          <w:rFonts w:ascii="Times New Roman" w:hAnsi="Times New Roman" w:cs="Times New Roman"/>
          <w:b/>
          <w:sz w:val="24"/>
          <w:szCs w:val="24"/>
        </w:rPr>
        <w:t>1</w:t>
      </w:r>
      <w:r w:rsidR="00C45634" w:rsidRPr="00E82822">
        <w:rPr>
          <w:rFonts w:ascii="Times New Roman" w:hAnsi="Times New Roman" w:cs="Times New Roman"/>
          <w:b/>
          <w:sz w:val="24"/>
          <w:szCs w:val="24"/>
        </w:rPr>
        <w:t>6</w:t>
      </w:r>
      <w:r w:rsidRPr="00E82822">
        <w:rPr>
          <w:rFonts w:ascii="Times New Roman" w:hAnsi="Times New Roman" w:cs="Times New Roman"/>
          <w:b/>
          <w:sz w:val="24"/>
          <w:szCs w:val="24"/>
        </w:rPr>
        <w:t>.3</w:t>
      </w:r>
      <w:r w:rsidR="007F2080" w:rsidRPr="00E82822">
        <w:rPr>
          <w:rFonts w:ascii="Times New Roman" w:hAnsi="Times New Roman" w:cs="Times New Roman"/>
          <w:sz w:val="24"/>
          <w:szCs w:val="24"/>
        </w:rPr>
        <w:t xml:space="preserve"> Obliczenia dokonane są do dwóch miejsc po przecinku .</w:t>
      </w:r>
    </w:p>
    <w:p w:rsidR="007F2080" w:rsidRPr="00E82822" w:rsidRDefault="007F2080" w:rsidP="007F2080">
      <w:pPr>
        <w:widowControl/>
        <w:spacing w:line="276" w:lineRule="auto"/>
        <w:jc w:val="both"/>
        <w:rPr>
          <w:rFonts w:ascii="Times New Roman" w:hAnsi="Times New Roman" w:cs="Times New Roman"/>
          <w:sz w:val="24"/>
          <w:szCs w:val="24"/>
          <w:lang w:eastAsia="ar-SA"/>
        </w:rPr>
      </w:pPr>
    </w:p>
    <w:p w:rsidR="007F2080" w:rsidRPr="00E82822" w:rsidRDefault="00DD41A2" w:rsidP="00AF40EA">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C45634" w:rsidRPr="00E82822">
        <w:rPr>
          <w:rFonts w:ascii="Times New Roman" w:hAnsi="Times New Roman" w:cs="Times New Roman"/>
          <w:b/>
          <w:sz w:val="24"/>
          <w:szCs w:val="24"/>
          <w:lang w:eastAsia="ar-SA"/>
        </w:rPr>
        <w:t>6</w:t>
      </w:r>
      <w:r w:rsidRPr="00E82822">
        <w:rPr>
          <w:rFonts w:ascii="Times New Roman" w:hAnsi="Times New Roman" w:cs="Times New Roman"/>
          <w:b/>
          <w:sz w:val="24"/>
          <w:szCs w:val="24"/>
          <w:lang w:eastAsia="ar-SA"/>
        </w:rPr>
        <w:t>.4</w:t>
      </w:r>
      <w:r w:rsidR="007F2080" w:rsidRPr="00E82822">
        <w:rPr>
          <w:rFonts w:ascii="Times New Roman" w:hAnsi="Times New Roman" w:cs="Times New Roman"/>
          <w:sz w:val="24"/>
          <w:szCs w:val="24"/>
          <w:lang w:eastAsia="ar-SA"/>
        </w:rPr>
        <w:t xml:space="preserve"> W toku oceny ofert Zamawiający może żądać od Wykonawcy pisemnych wyjaśnień doty</w:t>
      </w:r>
      <w:r w:rsidR="00AF40EA" w:rsidRPr="00E82822">
        <w:rPr>
          <w:rFonts w:ascii="Times New Roman" w:hAnsi="Times New Roman" w:cs="Times New Roman"/>
          <w:sz w:val="24"/>
          <w:szCs w:val="24"/>
          <w:lang w:eastAsia="ar-SA"/>
        </w:rPr>
        <w:t>czących treści złożonej oferty.</w:t>
      </w:r>
    </w:p>
    <w:p w:rsidR="00754915" w:rsidRPr="00E82822" w:rsidRDefault="00754915" w:rsidP="00AF40EA">
      <w:pPr>
        <w:widowControl/>
        <w:spacing w:line="276" w:lineRule="auto"/>
        <w:jc w:val="both"/>
        <w:rPr>
          <w:rFonts w:ascii="Times New Roman" w:hAnsi="Times New Roman" w:cs="Times New Roman"/>
          <w:sz w:val="24"/>
          <w:szCs w:val="24"/>
          <w:lang w:eastAsia="ar-SA"/>
        </w:rPr>
      </w:pPr>
    </w:p>
    <w:p w:rsidR="00AF40EA" w:rsidRPr="00E82822"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RPr="00E82822" w:rsidTr="00DE4608">
        <w:tc>
          <w:tcPr>
            <w:tcW w:w="10401" w:type="dxa"/>
            <w:shd w:val="clear" w:color="auto" w:fill="BFBFBF" w:themeFill="background1" w:themeFillShade="BF"/>
          </w:tcPr>
          <w:p w:rsidR="00DD41A2" w:rsidRPr="00E82822" w:rsidRDefault="00DD41A2" w:rsidP="00C45634">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1</w:t>
            </w:r>
            <w:r w:rsidR="00C45634" w:rsidRPr="00E82822">
              <w:rPr>
                <w:rFonts w:ascii="Times New Roman" w:hAnsi="Times New Roman" w:cs="Times New Roman"/>
                <w:b/>
                <w:bCs/>
                <w:spacing w:val="-2"/>
                <w:sz w:val="24"/>
                <w:szCs w:val="24"/>
              </w:rPr>
              <w:t>7</w:t>
            </w:r>
            <w:r w:rsidRPr="00E82822">
              <w:rPr>
                <w:rFonts w:ascii="Times New Roman" w:hAnsi="Times New Roman" w:cs="Times New Roman"/>
                <w:b/>
                <w:bCs/>
                <w:spacing w:val="-2"/>
                <w:sz w:val="24"/>
                <w:szCs w:val="24"/>
              </w:rPr>
              <w:t>. Informacje o formalnościach jakie powinny zostać dopełnione po wyborze oferty w celu zawarcia umowy w sprawie zamówienia publicznego</w:t>
            </w:r>
          </w:p>
        </w:tc>
      </w:tr>
    </w:tbl>
    <w:p w:rsidR="003068E0" w:rsidRPr="00E82822" w:rsidRDefault="003068E0" w:rsidP="008802B1">
      <w:pPr>
        <w:widowControl/>
        <w:spacing w:line="276" w:lineRule="auto"/>
        <w:jc w:val="both"/>
        <w:rPr>
          <w:rFonts w:ascii="Times New Roman" w:hAnsi="Times New Roman" w:cs="Times New Roman"/>
          <w:sz w:val="24"/>
          <w:szCs w:val="24"/>
        </w:rPr>
      </w:pPr>
    </w:p>
    <w:p w:rsidR="008802B1" w:rsidRPr="00E82822" w:rsidRDefault="008802B1" w:rsidP="008802B1">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rPr>
        <w:t>1</w:t>
      </w:r>
      <w:r w:rsidR="00C45634" w:rsidRPr="00E82822">
        <w:rPr>
          <w:rFonts w:ascii="Times New Roman" w:hAnsi="Times New Roman" w:cs="Times New Roman"/>
          <w:b/>
          <w:sz w:val="24"/>
          <w:szCs w:val="24"/>
        </w:rPr>
        <w:t>7</w:t>
      </w:r>
      <w:r w:rsidRPr="00E82822">
        <w:rPr>
          <w:rFonts w:ascii="Times New Roman" w:hAnsi="Times New Roman" w:cs="Times New Roman"/>
          <w:b/>
          <w:sz w:val="24"/>
          <w:szCs w:val="24"/>
        </w:rPr>
        <w:t>.</w:t>
      </w:r>
      <w:r w:rsidRPr="00E82822">
        <w:rPr>
          <w:rFonts w:ascii="Times New Roman" w:hAnsi="Times New Roman" w:cs="Times New Roman"/>
          <w:b/>
          <w:color w:val="000000"/>
          <w:sz w:val="24"/>
          <w:szCs w:val="24"/>
          <w:lang w:eastAsia="ar-SA"/>
        </w:rPr>
        <w:t>1</w:t>
      </w:r>
      <w:r w:rsidRPr="00E82822">
        <w:rPr>
          <w:rFonts w:ascii="Times New Roman" w:hAnsi="Times New Roman" w:cs="Times New Roman"/>
          <w:color w:val="000000"/>
          <w:sz w:val="24"/>
          <w:szCs w:val="24"/>
          <w:lang w:eastAsia="ar-SA"/>
        </w:rPr>
        <w:t xml:space="preserve"> Zamawiający informuje niezwłocznie wszystkich Wykonawców o:</w:t>
      </w:r>
    </w:p>
    <w:p w:rsidR="008802B1" w:rsidRPr="00E82822"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E82822">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E82822"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E82822">
        <w:rPr>
          <w:rFonts w:ascii="Times New Roman" w:hAnsi="Times New Roman" w:cs="Times New Roman"/>
          <w:color w:val="000000"/>
          <w:sz w:val="24"/>
          <w:szCs w:val="24"/>
          <w:lang w:eastAsia="ar-SA"/>
        </w:rPr>
        <w:t>2)  Wykonawcach, którzy zostali wykluczeni,</w:t>
      </w:r>
    </w:p>
    <w:p w:rsidR="008802B1" w:rsidRPr="00E82822"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sidRPr="00E82822">
        <w:rPr>
          <w:rFonts w:ascii="Times New Roman" w:hAnsi="Times New Roman" w:cs="Times New Roman"/>
          <w:color w:val="000000"/>
          <w:sz w:val="24"/>
          <w:szCs w:val="24"/>
          <w:lang w:eastAsia="ar-SA"/>
        </w:rPr>
        <w:t xml:space="preserve">3) </w:t>
      </w:r>
      <w:r w:rsidR="008802B1" w:rsidRPr="00E82822">
        <w:rPr>
          <w:rFonts w:ascii="Times New Roman" w:hAnsi="Times New Roman" w:cs="Times New Roman"/>
          <w:color w:val="000000"/>
          <w:sz w:val="24"/>
          <w:szCs w:val="24"/>
          <w:lang w:eastAsia="ar-SA"/>
        </w:rPr>
        <w:t>Wykonawcach, których oferty zostały odrzuc</w:t>
      </w:r>
      <w:r w:rsidRPr="00E82822">
        <w:rPr>
          <w:rFonts w:ascii="Times New Roman" w:hAnsi="Times New Roman" w:cs="Times New Roman"/>
          <w:color w:val="000000"/>
          <w:sz w:val="24"/>
          <w:szCs w:val="24"/>
          <w:lang w:eastAsia="ar-SA"/>
        </w:rPr>
        <w:t>one, powodach odrzucenia oferty</w:t>
      </w:r>
      <w:r w:rsidR="008802B1" w:rsidRPr="00E82822">
        <w:rPr>
          <w:rFonts w:ascii="Times New Roman" w:hAnsi="Times New Roman" w:cs="Times New Roman"/>
          <w:color w:val="000000"/>
          <w:sz w:val="24"/>
          <w:szCs w:val="24"/>
          <w:lang w:eastAsia="ar-SA"/>
        </w:rPr>
        <w:t xml:space="preserve"> - podając uzasadnienie faktyczne i prawne.</w:t>
      </w:r>
    </w:p>
    <w:p w:rsidR="003068E0" w:rsidRPr="00E82822"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E82822" w:rsidRDefault="008802B1" w:rsidP="008802B1">
      <w:pPr>
        <w:widowControl/>
        <w:autoSpaceDE/>
        <w:autoSpaceDN/>
        <w:adjustRightInd/>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w:t>
      </w:r>
      <w:r w:rsidR="00C45634" w:rsidRPr="00E82822">
        <w:rPr>
          <w:rFonts w:ascii="Times New Roman" w:hAnsi="Times New Roman" w:cs="Times New Roman"/>
          <w:b/>
          <w:sz w:val="24"/>
          <w:szCs w:val="24"/>
          <w:lang w:eastAsia="ar-SA"/>
        </w:rPr>
        <w:t>7</w:t>
      </w:r>
      <w:r w:rsidRPr="00E82822">
        <w:rPr>
          <w:rFonts w:ascii="Times New Roman" w:hAnsi="Times New Roman" w:cs="Times New Roman"/>
          <w:b/>
          <w:sz w:val="24"/>
          <w:szCs w:val="24"/>
          <w:lang w:eastAsia="ar-SA"/>
        </w:rPr>
        <w:t>.2</w:t>
      </w:r>
      <w:r w:rsidRPr="00E82822">
        <w:rPr>
          <w:rFonts w:ascii="Times New Roman" w:hAnsi="Times New Roman" w:cs="Times New Roman"/>
          <w:sz w:val="24"/>
          <w:szCs w:val="24"/>
          <w:lang w:eastAsia="ar-SA"/>
        </w:rPr>
        <w:t xml:space="preserve"> Zamawiający zawrze umowę z Wykonawcą, który złoży ofertę odpowiadająca wymaganiom określonym w niniejszej specyfikacji, prz</w:t>
      </w:r>
      <w:r w:rsidR="003068E0" w:rsidRPr="00E82822">
        <w:rPr>
          <w:rFonts w:ascii="Times New Roman" w:hAnsi="Times New Roman" w:cs="Times New Roman"/>
          <w:sz w:val="24"/>
          <w:szCs w:val="24"/>
          <w:lang w:eastAsia="ar-SA"/>
        </w:rPr>
        <w:t>edłoży ofertę najkorzystniejszą</w:t>
      </w:r>
      <w:r w:rsidRPr="00E82822">
        <w:rPr>
          <w:rFonts w:ascii="Times New Roman" w:hAnsi="Times New Roman" w:cs="Times New Roman"/>
          <w:sz w:val="24"/>
          <w:szCs w:val="24"/>
          <w:lang w:eastAsia="ar-SA"/>
        </w:rPr>
        <w:t xml:space="preserve"> z punktu widzenia kryteriów przyjętych w niniejszym postępowaniu. </w:t>
      </w:r>
    </w:p>
    <w:p w:rsidR="003068E0" w:rsidRPr="00E82822"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E82822" w:rsidRDefault="008802B1" w:rsidP="008802B1">
      <w:pPr>
        <w:widowControl/>
        <w:autoSpaceDE/>
        <w:autoSpaceDN/>
        <w:adjustRightInd/>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lang w:eastAsia="ar-SA"/>
        </w:rPr>
        <w:t>1</w:t>
      </w:r>
      <w:r w:rsidR="00C45634" w:rsidRPr="00E82822">
        <w:rPr>
          <w:rFonts w:ascii="Times New Roman" w:hAnsi="Times New Roman" w:cs="Times New Roman"/>
          <w:b/>
          <w:sz w:val="24"/>
          <w:szCs w:val="24"/>
          <w:lang w:eastAsia="ar-SA"/>
        </w:rPr>
        <w:t>7</w:t>
      </w:r>
      <w:r w:rsidRPr="00E82822">
        <w:rPr>
          <w:rFonts w:ascii="Times New Roman" w:hAnsi="Times New Roman" w:cs="Times New Roman"/>
          <w:b/>
          <w:sz w:val="24"/>
          <w:szCs w:val="24"/>
          <w:lang w:eastAsia="ar-SA"/>
        </w:rPr>
        <w:t>.3</w:t>
      </w:r>
      <w:r w:rsidRPr="00E82822">
        <w:rPr>
          <w:rFonts w:ascii="Times New Roman" w:hAnsi="Times New Roman" w:cs="Times New Roman"/>
          <w:sz w:val="24"/>
          <w:szCs w:val="24"/>
          <w:lang w:eastAsia="ar-SA"/>
        </w:rPr>
        <w:t xml:space="preserve"> </w:t>
      </w:r>
      <w:r w:rsidRPr="00E82822">
        <w:rPr>
          <w:rFonts w:ascii="Times New Roman" w:hAnsi="Times New Roman" w:cs="Times New Roman"/>
          <w:sz w:val="24"/>
          <w:szCs w:val="24"/>
        </w:rPr>
        <w:t xml:space="preserve">Zamawiający zawrze umowę w sprawie zamówienia publicznego, z zastrzeżeniem art. 183 ustawy Prawo zamówień publicznych (Dz. U. z 2017r., poz. 1579 z późn. </w:t>
      </w:r>
      <w:proofErr w:type="spellStart"/>
      <w:r w:rsidRPr="00E82822">
        <w:rPr>
          <w:rFonts w:ascii="Times New Roman" w:hAnsi="Times New Roman" w:cs="Times New Roman"/>
          <w:sz w:val="24"/>
          <w:szCs w:val="24"/>
        </w:rPr>
        <w:t>zm</w:t>
      </w:r>
      <w:proofErr w:type="spellEnd"/>
      <w:r w:rsidRPr="00E82822">
        <w:rPr>
          <w:rFonts w:ascii="Times New Roman" w:hAnsi="Times New Roman" w:cs="Times New Roman"/>
          <w:sz w:val="24"/>
          <w:szCs w:val="24"/>
        </w:rPr>
        <w:t xml:space="preserve">),w terminie nie krótszym niż 5 dni od dnia przesłania zawiadomienia o wyborze najkorzystniejszej oferty, jeżeli zawiadomienie to zostanie przesłane przy użyciu środków komunikacji elektronicznej, albo 10 dni – jeżeli zostanie przesłane w inny sposób. </w:t>
      </w:r>
    </w:p>
    <w:p w:rsidR="003068E0" w:rsidRPr="00E82822" w:rsidRDefault="003068E0" w:rsidP="008802B1">
      <w:pPr>
        <w:widowControl/>
        <w:autoSpaceDE/>
        <w:autoSpaceDN/>
        <w:adjustRightInd/>
        <w:spacing w:line="276" w:lineRule="auto"/>
        <w:jc w:val="both"/>
        <w:rPr>
          <w:rFonts w:ascii="Times New Roman" w:hAnsi="Times New Roman" w:cs="Times New Roman"/>
          <w:b/>
          <w:sz w:val="24"/>
          <w:szCs w:val="24"/>
        </w:rPr>
      </w:pPr>
    </w:p>
    <w:p w:rsidR="008802B1" w:rsidRPr="00E82822" w:rsidRDefault="008802B1" w:rsidP="008802B1">
      <w:pPr>
        <w:widowControl/>
        <w:autoSpaceDE/>
        <w:autoSpaceDN/>
        <w:adjustRightInd/>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1</w:t>
      </w:r>
      <w:r w:rsidR="00C45634" w:rsidRPr="00E82822">
        <w:rPr>
          <w:rFonts w:ascii="Times New Roman" w:hAnsi="Times New Roman" w:cs="Times New Roman"/>
          <w:b/>
          <w:sz w:val="24"/>
          <w:szCs w:val="24"/>
        </w:rPr>
        <w:t>7</w:t>
      </w:r>
      <w:r w:rsidRPr="00E82822">
        <w:rPr>
          <w:rFonts w:ascii="Times New Roman" w:hAnsi="Times New Roman" w:cs="Times New Roman"/>
          <w:b/>
          <w:sz w:val="24"/>
          <w:szCs w:val="24"/>
        </w:rPr>
        <w:t>.4</w:t>
      </w:r>
      <w:r w:rsidRPr="00E82822">
        <w:rPr>
          <w:rFonts w:ascii="Times New Roman" w:hAnsi="Times New Roman" w:cs="Times New Roman"/>
          <w:sz w:val="24"/>
          <w:szCs w:val="24"/>
        </w:rPr>
        <w:t xml:space="preserve"> O miejscu i terminie podpisania umowy Zamawiający powiadomi wybranego Wykonawcę telefonicznie. </w:t>
      </w:r>
    </w:p>
    <w:p w:rsidR="003068E0" w:rsidRPr="00E82822" w:rsidRDefault="003068E0" w:rsidP="008802B1">
      <w:pPr>
        <w:suppressAutoHyphens/>
        <w:autoSpaceDE/>
        <w:autoSpaceDN/>
        <w:adjustRightInd/>
        <w:spacing w:line="276" w:lineRule="auto"/>
        <w:jc w:val="both"/>
        <w:rPr>
          <w:rFonts w:ascii="Times New Roman" w:hAnsi="Times New Roman" w:cs="Times New Roman"/>
          <w:b/>
          <w:sz w:val="24"/>
          <w:szCs w:val="24"/>
        </w:rPr>
      </w:pPr>
    </w:p>
    <w:p w:rsidR="008802B1" w:rsidRPr="00E82822" w:rsidRDefault="00C55DD1" w:rsidP="008802B1">
      <w:pPr>
        <w:suppressAutoHyphens/>
        <w:autoSpaceDE/>
        <w:autoSpaceDN/>
        <w:adjustRightInd/>
        <w:spacing w:line="276" w:lineRule="auto"/>
        <w:jc w:val="both"/>
        <w:rPr>
          <w:rFonts w:ascii="Times New Roman" w:hAnsi="Times New Roman" w:cs="Times New Roman"/>
          <w:color w:val="000000" w:themeColor="text1"/>
          <w:sz w:val="24"/>
          <w:szCs w:val="24"/>
          <w:lang w:eastAsia="en-US"/>
        </w:rPr>
      </w:pPr>
      <w:r w:rsidRPr="00E82822">
        <w:rPr>
          <w:rFonts w:ascii="Times New Roman" w:hAnsi="Times New Roman" w:cs="Times New Roman"/>
          <w:b/>
          <w:sz w:val="24"/>
          <w:szCs w:val="24"/>
        </w:rPr>
        <w:t>1</w:t>
      </w:r>
      <w:r w:rsidR="00C45634" w:rsidRPr="00E82822">
        <w:rPr>
          <w:rFonts w:ascii="Times New Roman" w:hAnsi="Times New Roman" w:cs="Times New Roman"/>
          <w:b/>
          <w:sz w:val="24"/>
          <w:szCs w:val="24"/>
        </w:rPr>
        <w:t>7</w:t>
      </w:r>
      <w:r w:rsidRPr="00E82822">
        <w:rPr>
          <w:rFonts w:ascii="Times New Roman" w:hAnsi="Times New Roman" w:cs="Times New Roman"/>
          <w:b/>
          <w:sz w:val="24"/>
          <w:szCs w:val="24"/>
        </w:rPr>
        <w:t>.5</w:t>
      </w:r>
      <w:r w:rsidR="008802B1" w:rsidRPr="00E82822">
        <w:rPr>
          <w:rFonts w:ascii="Times New Roman" w:hAnsi="Times New Roman" w:cs="Times New Roman"/>
          <w:color w:val="000000" w:themeColor="text1"/>
          <w:sz w:val="24"/>
          <w:szCs w:val="24"/>
          <w:lang w:eastAsia="en-US"/>
        </w:rPr>
        <w:t xml:space="preserve"> </w:t>
      </w:r>
      <w:r w:rsidR="008802B1" w:rsidRPr="00E82822">
        <w:rPr>
          <w:rFonts w:ascii="Times New Roman" w:hAnsi="Times New Roman" w:cs="Times New Roman"/>
          <w:b/>
          <w:bCs/>
          <w:color w:val="000000" w:themeColor="text1"/>
          <w:sz w:val="24"/>
          <w:szCs w:val="24"/>
          <w:lang w:eastAsia="en-US"/>
        </w:rPr>
        <w:t>Dokumenty jakie Wykonawca jest zobowiązany dostarczyć Zamawiającemu przed zawarciem umowy:</w:t>
      </w:r>
    </w:p>
    <w:p w:rsidR="008802B1" w:rsidRPr="00E82822" w:rsidRDefault="008802B1" w:rsidP="001B6F7B">
      <w:pPr>
        <w:widowControl/>
        <w:numPr>
          <w:ilvl w:val="0"/>
          <w:numId w:val="20"/>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szCs w:val="24"/>
          <w:lang w:eastAsia="en-US"/>
        </w:rPr>
      </w:pPr>
      <w:r w:rsidRPr="00E82822">
        <w:rPr>
          <w:rFonts w:ascii="Times New Roman" w:hAnsi="Times New Roman" w:cs="Times New Roman"/>
          <w:color w:val="000000" w:themeColor="text1"/>
          <w:sz w:val="24"/>
          <w:szCs w:val="24"/>
          <w:lang w:eastAsia="en-US"/>
        </w:rPr>
        <w:t>umowę regulującą współpracę, w przypadku wyboru oferty Wykonawców wspólnie ubiegających się o udzielenie zamówienia,</w:t>
      </w:r>
    </w:p>
    <w:p w:rsidR="008802B1" w:rsidRPr="00E82822" w:rsidRDefault="008802B1" w:rsidP="001B6F7B">
      <w:pPr>
        <w:widowControl/>
        <w:numPr>
          <w:ilvl w:val="0"/>
          <w:numId w:val="20"/>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szCs w:val="24"/>
          <w:lang w:eastAsia="en-US"/>
        </w:rPr>
      </w:pPr>
      <w:r w:rsidRPr="00E82822">
        <w:rPr>
          <w:rFonts w:ascii="Times New Roman" w:hAnsi="Times New Roman" w:cs="Times New Roman"/>
          <w:color w:val="000000" w:themeColor="text1"/>
          <w:sz w:val="24"/>
          <w:szCs w:val="24"/>
          <w:lang w:eastAsia="en-US"/>
        </w:rPr>
        <w:t>umowę spółki cywilnej, (jeśli dotyczy i w przypadku, gdy Wykonawca nie dołączył tego dokumentu do oferty),</w:t>
      </w:r>
    </w:p>
    <w:p w:rsidR="00754915" w:rsidRPr="00E82822" w:rsidRDefault="008802B1" w:rsidP="00C45634">
      <w:pPr>
        <w:widowControl/>
        <w:numPr>
          <w:ilvl w:val="0"/>
          <w:numId w:val="20"/>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szCs w:val="24"/>
          <w:lang w:eastAsia="en-US"/>
        </w:rPr>
      </w:pPr>
      <w:r w:rsidRPr="00E82822">
        <w:rPr>
          <w:rFonts w:ascii="Times New Roman" w:hAnsi="Times New Roman" w:cs="Times New Roman"/>
          <w:color w:val="000000" w:themeColor="text1"/>
          <w:sz w:val="24"/>
          <w:szCs w:val="24"/>
          <w:lang w:eastAsia="en-US"/>
        </w:rPr>
        <w:t>potwierdzenie wniesienia zabezpieczenia należytego wykonania umowy,</w:t>
      </w:r>
    </w:p>
    <w:p w:rsidR="00016C0B" w:rsidRPr="00E82822"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szCs w:val="24"/>
          <w:lang w:eastAsia="en-US"/>
        </w:rPr>
      </w:pPr>
    </w:p>
    <w:p w:rsidR="00DE4608" w:rsidRPr="00E82822"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ascii="Times New Roman" w:eastAsia="Arial"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RPr="00E82822" w:rsidTr="00DD41A2">
        <w:trPr>
          <w:jc w:val="center"/>
        </w:trPr>
        <w:tc>
          <w:tcPr>
            <w:tcW w:w="10959" w:type="dxa"/>
            <w:shd w:val="clear" w:color="auto" w:fill="BFBFBF" w:themeFill="background1" w:themeFillShade="BF"/>
          </w:tcPr>
          <w:p w:rsidR="00DD41A2" w:rsidRPr="00E82822" w:rsidRDefault="00DD41A2" w:rsidP="00C45634">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1</w:t>
            </w:r>
            <w:r w:rsidR="00C45634" w:rsidRPr="00E82822">
              <w:rPr>
                <w:rFonts w:ascii="Times New Roman" w:hAnsi="Times New Roman" w:cs="Times New Roman"/>
                <w:b/>
                <w:bCs/>
                <w:spacing w:val="-2"/>
                <w:sz w:val="24"/>
                <w:szCs w:val="24"/>
              </w:rPr>
              <w:t>8</w:t>
            </w:r>
            <w:r w:rsidRPr="00E82822">
              <w:rPr>
                <w:rFonts w:ascii="Times New Roman" w:hAnsi="Times New Roman" w:cs="Times New Roman"/>
                <w:b/>
                <w:bCs/>
                <w:spacing w:val="-2"/>
                <w:sz w:val="24"/>
                <w:szCs w:val="24"/>
              </w:rPr>
              <w:t>. Wymagania dotyczące zabezpieczenia należytego wykonania umowy</w:t>
            </w:r>
          </w:p>
        </w:tc>
      </w:tr>
    </w:tbl>
    <w:p w:rsidR="003068E0" w:rsidRPr="00E82822" w:rsidRDefault="003068E0" w:rsidP="00DD41A2">
      <w:pPr>
        <w:widowControl/>
        <w:spacing w:line="276" w:lineRule="auto"/>
        <w:jc w:val="both"/>
        <w:rPr>
          <w:rFonts w:ascii="Times New Roman" w:hAnsi="Times New Roman" w:cs="Times New Roman"/>
          <w:color w:val="000000"/>
          <w:sz w:val="24"/>
          <w:szCs w:val="24"/>
          <w:lang w:eastAsia="ar-SA"/>
        </w:rPr>
      </w:pPr>
    </w:p>
    <w:p w:rsidR="00C45634" w:rsidRPr="00E82822" w:rsidRDefault="00C45634" w:rsidP="00C45634">
      <w:pPr>
        <w:widowControl/>
        <w:spacing w:line="276" w:lineRule="auto"/>
        <w:jc w:val="both"/>
        <w:rPr>
          <w:rFonts w:ascii="Times New Roman" w:hAnsi="Times New Roman" w:cs="Times New Roman"/>
          <w:color w:val="000000"/>
          <w:sz w:val="24"/>
          <w:szCs w:val="24"/>
          <w:lang w:eastAsia="ar-SA"/>
        </w:rPr>
      </w:pPr>
      <w:r w:rsidRPr="00E82822">
        <w:rPr>
          <w:rFonts w:ascii="Times New Roman" w:hAnsi="Times New Roman" w:cs="Times New Roman"/>
          <w:b/>
          <w:color w:val="000000"/>
          <w:sz w:val="24"/>
          <w:szCs w:val="24"/>
          <w:lang w:eastAsia="ar-SA"/>
        </w:rPr>
        <w:t>18.1</w:t>
      </w:r>
      <w:r w:rsidRPr="00E8282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Pr="00E82822">
        <w:rPr>
          <w:rFonts w:ascii="Times New Roman" w:hAnsi="Times New Roman" w:cs="Times New Roman"/>
          <w:color w:val="FF0000"/>
          <w:sz w:val="24"/>
          <w:szCs w:val="24"/>
          <w:lang w:eastAsia="ar-SA"/>
        </w:rPr>
        <w:t xml:space="preserve"> </w:t>
      </w:r>
      <w:r w:rsidR="008F5B9A" w:rsidRPr="00E82822">
        <w:rPr>
          <w:rFonts w:ascii="Times New Roman" w:hAnsi="Times New Roman" w:cs="Times New Roman"/>
          <w:b/>
          <w:sz w:val="24"/>
          <w:szCs w:val="24"/>
          <w:lang w:eastAsia="ar-SA"/>
        </w:rPr>
        <w:t xml:space="preserve"> </w:t>
      </w:r>
      <w:r w:rsidR="008F5B9A" w:rsidRPr="002578F6">
        <w:rPr>
          <w:rFonts w:ascii="Times New Roman" w:hAnsi="Times New Roman" w:cs="Times New Roman"/>
          <w:b/>
          <w:sz w:val="24"/>
          <w:szCs w:val="24"/>
          <w:lang w:eastAsia="ar-SA"/>
        </w:rPr>
        <w:t>5</w:t>
      </w:r>
      <w:r w:rsidR="00490F6A" w:rsidRPr="002578F6">
        <w:rPr>
          <w:rFonts w:ascii="Times New Roman" w:hAnsi="Times New Roman" w:cs="Times New Roman"/>
          <w:b/>
          <w:sz w:val="24"/>
          <w:szCs w:val="24"/>
          <w:lang w:eastAsia="ar-SA"/>
        </w:rPr>
        <w:t xml:space="preserve"> %</w:t>
      </w:r>
      <w:r w:rsidRPr="002578F6">
        <w:rPr>
          <w:rFonts w:ascii="Times New Roman" w:hAnsi="Times New Roman" w:cs="Times New Roman"/>
          <w:sz w:val="24"/>
          <w:szCs w:val="24"/>
          <w:lang w:eastAsia="ar-SA"/>
        </w:rPr>
        <w:t xml:space="preserve"> </w:t>
      </w:r>
      <w:r w:rsidRPr="00E82822">
        <w:rPr>
          <w:rFonts w:ascii="Times New Roman" w:hAnsi="Times New Roman" w:cs="Times New Roman"/>
          <w:color w:val="000000"/>
          <w:sz w:val="24"/>
          <w:szCs w:val="24"/>
          <w:lang w:eastAsia="ar-SA"/>
        </w:rPr>
        <w:t>ceny całkowitej podanej                 w ofercie.</w:t>
      </w:r>
    </w:p>
    <w:p w:rsidR="00C45634" w:rsidRPr="00E82822" w:rsidRDefault="00C45634" w:rsidP="00C45634">
      <w:pPr>
        <w:widowControl/>
        <w:spacing w:line="276" w:lineRule="auto"/>
        <w:jc w:val="both"/>
        <w:rPr>
          <w:rFonts w:ascii="Times New Roman" w:hAnsi="Times New Roman" w:cs="Times New Roman"/>
          <w:b/>
          <w:color w:val="000000"/>
          <w:sz w:val="24"/>
          <w:szCs w:val="24"/>
          <w:lang w:eastAsia="ar-SA"/>
        </w:rPr>
      </w:pPr>
    </w:p>
    <w:p w:rsidR="00C45634" w:rsidRPr="00E82822" w:rsidRDefault="00C45634" w:rsidP="00C45634">
      <w:pPr>
        <w:widowControl/>
        <w:spacing w:line="276" w:lineRule="auto"/>
        <w:jc w:val="both"/>
        <w:rPr>
          <w:rFonts w:ascii="Times New Roman" w:hAnsi="Times New Roman" w:cs="Times New Roman"/>
          <w:color w:val="000000"/>
          <w:sz w:val="24"/>
          <w:szCs w:val="24"/>
          <w:lang w:eastAsia="ar-SA"/>
        </w:rPr>
      </w:pPr>
      <w:r w:rsidRPr="00E82822">
        <w:rPr>
          <w:rFonts w:ascii="Times New Roman" w:hAnsi="Times New Roman" w:cs="Times New Roman"/>
          <w:b/>
          <w:color w:val="000000"/>
          <w:sz w:val="24"/>
          <w:szCs w:val="24"/>
          <w:lang w:eastAsia="ar-SA"/>
        </w:rPr>
        <w:t>18.2</w:t>
      </w:r>
      <w:r w:rsidRPr="00E8282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C45634" w:rsidRPr="00E82822" w:rsidRDefault="00C45634" w:rsidP="00C45634">
      <w:pPr>
        <w:widowControl/>
        <w:spacing w:line="276" w:lineRule="auto"/>
        <w:jc w:val="both"/>
        <w:rPr>
          <w:rFonts w:ascii="Times New Roman" w:hAnsi="Times New Roman" w:cs="Times New Roman"/>
          <w:b/>
          <w:color w:val="000000"/>
          <w:sz w:val="24"/>
          <w:szCs w:val="24"/>
          <w:lang w:eastAsia="ar-SA"/>
        </w:rPr>
      </w:pPr>
    </w:p>
    <w:p w:rsidR="00C45634" w:rsidRPr="00E82822" w:rsidRDefault="00C45634" w:rsidP="00C45634">
      <w:pPr>
        <w:widowControl/>
        <w:spacing w:line="276" w:lineRule="auto"/>
        <w:jc w:val="both"/>
        <w:rPr>
          <w:rFonts w:ascii="Times New Roman" w:hAnsi="Times New Roman" w:cs="Times New Roman"/>
          <w:color w:val="000000"/>
          <w:sz w:val="24"/>
          <w:szCs w:val="24"/>
          <w:lang w:eastAsia="ar-SA"/>
        </w:rPr>
      </w:pPr>
      <w:r w:rsidRPr="00E82822">
        <w:rPr>
          <w:rFonts w:ascii="Times New Roman" w:hAnsi="Times New Roman" w:cs="Times New Roman"/>
          <w:b/>
          <w:color w:val="000000"/>
          <w:sz w:val="24"/>
          <w:szCs w:val="24"/>
          <w:lang w:eastAsia="ar-SA"/>
        </w:rPr>
        <w:t>18.3</w:t>
      </w:r>
      <w:r w:rsidRPr="00E82822">
        <w:rPr>
          <w:rFonts w:ascii="Times New Roman" w:hAnsi="Times New Roman" w:cs="Times New Roman"/>
          <w:color w:val="000000"/>
          <w:sz w:val="24"/>
          <w:szCs w:val="24"/>
          <w:lang w:eastAsia="ar-SA"/>
        </w:rPr>
        <w:t xml:space="preserve"> Zabezpieczenie należytego wykonania umowy może być wniesione w następujących formach:</w:t>
      </w:r>
    </w:p>
    <w:p w:rsidR="00C45634" w:rsidRPr="00E82822" w:rsidRDefault="00C45634" w:rsidP="00C45634">
      <w:pPr>
        <w:widowControl/>
        <w:numPr>
          <w:ilvl w:val="0"/>
          <w:numId w:val="4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E82822">
        <w:rPr>
          <w:rFonts w:ascii="Times New Roman" w:hAnsi="Times New Roman" w:cs="Times New Roman"/>
          <w:sz w:val="24"/>
          <w:szCs w:val="24"/>
        </w:rPr>
        <w:t>pieniądzu,</w:t>
      </w:r>
    </w:p>
    <w:p w:rsidR="00C45634" w:rsidRPr="00E82822" w:rsidRDefault="00C45634" w:rsidP="00C45634">
      <w:pPr>
        <w:widowControl/>
        <w:numPr>
          <w:ilvl w:val="0"/>
          <w:numId w:val="4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E82822">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C45634" w:rsidRPr="00E82822" w:rsidRDefault="00C45634" w:rsidP="00C45634">
      <w:pPr>
        <w:widowControl/>
        <w:numPr>
          <w:ilvl w:val="0"/>
          <w:numId w:val="4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E82822">
        <w:rPr>
          <w:rFonts w:ascii="Times New Roman" w:hAnsi="Times New Roman" w:cs="Times New Roman"/>
          <w:sz w:val="24"/>
          <w:szCs w:val="24"/>
        </w:rPr>
        <w:t>gwarancjach bankowych,</w:t>
      </w:r>
    </w:p>
    <w:p w:rsidR="00C45634" w:rsidRPr="00E82822" w:rsidRDefault="00C45634" w:rsidP="00C45634">
      <w:pPr>
        <w:widowControl/>
        <w:numPr>
          <w:ilvl w:val="0"/>
          <w:numId w:val="4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E82822">
        <w:rPr>
          <w:rFonts w:ascii="Times New Roman" w:hAnsi="Times New Roman" w:cs="Times New Roman"/>
          <w:sz w:val="24"/>
          <w:szCs w:val="24"/>
        </w:rPr>
        <w:t>gwarancjach ubezpieczeniowych,</w:t>
      </w:r>
    </w:p>
    <w:p w:rsidR="00C45634" w:rsidRPr="00E82822" w:rsidRDefault="00C45634" w:rsidP="00C45634">
      <w:pPr>
        <w:widowControl/>
        <w:numPr>
          <w:ilvl w:val="0"/>
          <w:numId w:val="4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E82822">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w:t>
      </w:r>
    </w:p>
    <w:p w:rsidR="00C45634" w:rsidRPr="00E82822" w:rsidRDefault="00C45634" w:rsidP="00C45634">
      <w:pPr>
        <w:widowControl/>
        <w:tabs>
          <w:tab w:val="left" w:pos="426"/>
        </w:tabs>
        <w:spacing w:line="276" w:lineRule="auto"/>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 xml:space="preserve">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w:t>
      </w:r>
    </w:p>
    <w:p w:rsidR="00C45634" w:rsidRPr="00E82822" w:rsidRDefault="00C45634" w:rsidP="00C45634">
      <w:pPr>
        <w:widowControl/>
        <w:tabs>
          <w:tab w:val="left" w:pos="426"/>
        </w:tabs>
        <w:spacing w:line="276" w:lineRule="auto"/>
        <w:jc w:val="both"/>
        <w:rPr>
          <w:rFonts w:ascii="Times New Roman" w:hAnsi="Times New Roman" w:cs="Times New Roman"/>
          <w:b/>
          <w:sz w:val="24"/>
          <w:szCs w:val="24"/>
          <w:lang w:eastAsia="ar-SA"/>
        </w:rPr>
      </w:pPr>
    </w:p>
    <w:p w:rsidR="00C45634" w:rsidRPr="00E82822" w:rsidRDefault="00C45634" w:rsidP="00C45634">
      <w:pPr>
        <w:widowControl/>
        <w:tabs>
          <w:tab w:val="left" w:pos="426"/>
        </w:tabs>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18.4</w:t>
      </w:r>
      <w:r w:rsidRPr="00E82822">
        <w:rPr>
          <w:rFonts w:ascii="Times New Roman" w:hAnsi="Times New Roman" w:cs="Times New Roman"/>
          <w:sz w:val="24"/>
          <w:szCs w:val="24"/>
          <w:lang w:eastAsia="ar-SA"/>
        </w:rPr>
        <w:t xml:space="preserve"> Zamawiający dokona zwrotu zabezpieczenia należytego wykonania umowy w następujący sposób:</w:t>
      </w:r>
    </w:p>
    <w:p w:rsidR="00C45634" w:rsidRPr="00E82822" w:rsidRDefault="00C45634" w:rsidP="00C45634">
      <w:pPr>
        <w:widowControl/>
        <w:numPr>
          <w:ilvl w:val="0"/>
          <w:numId w:val="45"/>
        </w:numPr>
        <w:autoSpaceDE/>
        <w:autoSpaceDN/>
        <w:adjustRightInd/>
        <w:spacing w:after="160" w:line="276" w:lineRule="auto"/>
        <w:contextualSpacing/>
        <w:jc w:val="both"/>
        <w:rPr>
          <w:rFonts w:ascii="Times New Roman" w:hAnsi="Times New Roman" w:cs="Times New Roman"/>
          <w:sz w:val="24"/>
          <w:szCs w:val="24"/>
        </w:rPr>
      </w:pPr>
      <w:r w:rsidRPr="00E82822">
        <w:rPr>
          <w:rFonts w:ascii="Times New Roman" w:hAnsi="Times New Roman" w:cs="Times New Roman"/>
          <w:sz w:val="24"/>
          <w:szCs w:val="24"/>
        </w:rPr>
        <w:t>70 % wartości zabezpieczenia zostanie zwrócone w terminie 30 dni od dnia wykonania zamówienia i uznania przez Zamawiającego za  należycie wykonane,</w:t>
      </w:r>
    </w:p>
    <w:p w:rsidR="00C45634" w:rsidRPr="00E82822" w:rsidRDefault="00C45634" w:rsidP="00C45634">
      <w:pPr>
        <w:widowControl/>
        <w:numPr>
          <w:ilvl w:val="0"/>
          <w:numId w:val="45"/>
        </w:numPr>
        <w:autoSpaceDE/>
        <w:autoSpaceDN/>
        <w:adjustRightInd/>
        <w:spacing w:after="160" w:line="276" w:lineRule="auto"/>
        <w:contextualSpacing/>
        <w:jc w:val="both"/>
        <w:rPr>
          <w:rFonts w:ascii="Times New Roman" w:hAnsi="Times New Roman" w:cs="Times New Roman"/>
          <w:sz w:val="24"/>
          <w:szCs w:val="24"/>
        </w:rPr>
      </w:pPr>
      <w:r w:rsidRPr="00E82822">
        <w:rPr>
          <w:rFonts w:ascii="Times New Roman" w:hAnsi="Times New Roman" w:cs="Times New Roman"/>
          <w:sz w:val="24"/>
          <w:szCs w:val="24"/>
        </w:rPr>
        <w:t xml:space="preserve">30 % wartości zabezpieczenia zostanie zatrzymane przez Zamawiającego na zabezpieczenie roszczeń z tytułu rękojmi za wady. Kwota ta zostanie zwrócona nie później niż w 15 dniu                     po upływie okresu rękojmi za wady.   </w:t>
      </w:r>
      <w:r w:rsidRPr="00E82822">
        <w:rPr>
          <w:rFonts w:ascii="Times New Roman" w:hAnsi="Times New Roman" w:cs="Times New Roman"/>
          <w:b/>
          <w:sz w:val="24"/>
          <w:szCs w:val="24"/>
        </w:rPr>
        <w:t xml:space="preserve"> </w:t>
      </w:r>
    </w:p>
    <w:p w:rsidR="00C45634" w:rsidRPr="00E82822" w:rsidRDefault="00C45634" w:rsidP="00C45634">
      <w:pPr>
        <w:widowControl/>
        <w:autoSpaceDE/>
        <w:autoSpaceDN/>
        <w:adjustRightInd/>
        <w:spacing w:after="160" w:line="276" w:lineRule="auto"/>
        <w:contextualSpacing/>
        <w:jc w:val="both"/>
        <w:rPr>
          <w:rFonts w:ascii="Times New Roman" w:hAnsi="Times New Roman" w:cs="Times New Roman"/>
          <w:sz w:val="24"/>
          <w:szCs w:val="24"/>
        </w:rPr>
      </w:pPr>
      <w:r w:rsidRPr="00E82822">
        <w:rPr>
          <w:rFonts w:ascii="Times New Roman" w:hAnsi="Times New Roman" w:cs="Times New Roman"/>
          <w:b/>
          <w:sz w:val="24"/>
          <w:szCs w:val="24"/>
        </w:rPr>
        <w:t>18.5</w:t>
      </w:r>
      <w:r w:rsidRPr="00E82822">
        <w:rPr>
          <w:rFonts w:ascii="Times New Roman" w:hAnsi="Times New Roman" w:cs="Times New Roman"/>
          <w:sz w:val="24"/>
          <w:szCs w:val="24"/>
        </w:rPr>
        <w:t xml:space="preserve"> Zamawiający nie wyraża zgody na wniesienie zabezpieczenia w formie określonej w art. 148 ust. 2 ustawy </w:t>
      </w:r>
      <w:proofErr w:type="spellStart"/>
      <w:r w:rsidRPr="00E82822">
        <w:rPr>
          <w:rFonts w:ascii="Times New Roman" w:hAnsi="Times New Roman" w:cs="Times New Roman"/>
          <w:sz w:val="24"/>
          <w:szCs w:val="24"/>
        </w:rPr>
        <w:t>Pzp</w:t>
      </w:r>
      <w:proofErr w:type="spellEnd"/>
      <w:r w:rsidRPr="00E82822">
        <w:rPr>
          <w:rFonts w:ascii="Times New Roman" w:hAnsi="Times New Roman" w:cs="Times New Roman"/>
          <w:sz w:val="24"/>
          <w:szCs w:val="24"/>
        </w:rPr>
        <w:t>.</w:t>
      </w:r>
    </w:p>
    <w:p w:rsidR="00DE4608" w:rsidRPr="00E82822" w:rsidRDefault="00DE4608" w:rsidP="001318BF">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RPr="00E82822" w:rsidTr="00DD41A2">
        <w:trPr>
          <w:jc w:val="center"/>
        </w:trPr>
        <w:tc>
          <w:tcPr>
            <w:tcW w:w="10959" w:type="dxa"/>
            <w:shd w:val="clear" w:color="auto" w:fill="BFBFBF" w:themeFill="background1" w:themeFillShade="BF"/>
          </w:tcPr>
          <w:p w:rsidR="00DD41A2" w:rsidRPr="00E82822" w:rsidRDefault="00BD61C9" w:rsidP="00DD41A2">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19</w:t>
            </w:r>
            <w:r w:rsidR="00DD41A2" w:rsidRPr="00E82822">
              <w:rPr>
                <w:rFonts w:ascii="Times New Roman" w:hAnsi="Times New Roman" w:cs="Times New Roman"/>
                <w:b/>
                <w:bCs/>
                <w:spacing w:val="-2"/>
                <w:sz w:val="24"/>
                <w:szCs w:val="24"/>
              </w:rPr>
              <w:t>. Istotne dla stron postanowienia, które zostaną wprowadzone do treści zawartej umowy w sprawie zamówienia publicznego</w:t>
            </w:r>
          </w:p>
        </w:tc>
      </w:tr>
    </w:tbl>
    <w:p w:rsidR="00C55DD1" w:rsidRPr="00E82822" w:rsidRDefault="00C55DD1" w:rsidP="00DE4608">
      <w:pPr>
        <w:widowControl/>
        <w:spacing w:line="276" w:lineRule="auto"/>
        <w:jc w:val="both"/>
        <w:rPr>
          <w:rFonts w:ascii="Times New Roman" w:hAnsi="Times New Roman" w:cs="Times New Roman"/>
          <w:b/>
          <w:bCs/>
          <w:spacing w:val="-2"/>
          <w:sz w:val="24"/>
          <w:szCs w:val="24"/>
        </w:rPr>
      </w:pPr>
    </w:p>
    <w:p w:rsidR="00DE4608" w:rsidRPr="00E82822" w:rsidRDefault="00AE6422" w:rsidP="00DE4608">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19</w:t>
      </w:r>
      <w:r w:rsidR="00DE4608" w:rsidRPr="00E82822">
        <w:rPr>
          <w:rFonts w:ascii="Times New Roman" w:hAnsi="Times New Roman" w:cs="Times New Roman"/>
          <w:b/>
          <w:sz w:val="24"/>
          <w:szCs w:val="24"/>
          <w:lang w:eastAsia="ar-SA"/>
        </w:rPr>
        <w:t>.1</w:t>
      </w:r>
      <w:r w:rsidR="00C55DD1" w:rsidRPr="00E82822">
        <w:rPr>
          <w:rFonts w:ascii="Times New Roman" w:hAnsi="Times New Roman" w:cs="Times New Roman"/>
          <w:sz w:val="24"/>
          <w:szCs w:val="24"/>
          <w:lang w:eastAsia="ar-SA"/>
        </w:rPr>
        <w:t xml:space="preserve"> </w:t>
      </w:r>
      <w:r w:rsidR="00DE4608" w:rsidRPr="00E82822">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DE4608" w:rsidRPr="00E82822" w:rsidRDefault="00DE4608" w:rsidP="00DE4608">
      <w:pPr>
        <w:widowControl/>
        <w:spacing w:line="276" w:lineRule="auto"/>
        <w:jc w:val="both"/>
        <w:rPr>
          <w:rFonts w:ascii="Times New Roman" w:hAnsi="Times New Roman" w:cs="Times New Roman"/>
          <w:sz w:val="24"/>
          <w:szCs w:val="24"/>
          <w:lang w:eastAsia="ar-SA"/>
        </w:rPr>
      </w:pPr>
    </w:p>
    <w:p w:rsidR="00DE4608" w:rsidRPr="00E82822" w:rsidRDefault="00AE6422" w:rsidP="00BD61C9">
      <w:pPr>
        <w:widowControl/>
        <w:spacing w:line="276" w:lineRule="auto"/>
        <w:jc w:val="both"/>
        <w:rPr>
          <w:rFonts w:ascii="Times New Roman" w:eastAsia="Arial Unicode MS" w:hAnsi="Times New Roman" w:cs="Times New Roman"/>
          <w:sz w:val="24"/>
          <w:szCs w:val="24"/>
          <w:u w:color="000000"/>
          <w:bdr w:val="nil"/>
        </w:rPr>
      </w:pPr>
      <w:r w:rsidRPr="00E82822">
        <w:rPr>
          <w:rFonts w:ascii="Times New Roman" w:hAnsi="Times New Roman" w:cs="Times New Roman"/>
          <w:b/>
          <w:sz w:val="24"/>
          <w:szCs w:val="24"/>
          <w:lang w:eastAsia="ar-SA"/>
        </w:rPr>
        <w:t>19</w:t>
      </w:r>
      <w:r w:rsidR="00DE4608" w:rsidRPr="00E82822">
        <w:rPr>
          <w:rFonts w:ascii="Times New Roman" w:hAnsi="Times New Roman" w:cs="Times New Roman"/>
          <w:b/>
          <w:sz w:val="24"/>
          <w:szCs w:val="24"/>
          <w:lang w:eastAsia="ar-SA"/>
        </w:rPr>
        <w:t>.2</w:t>
      </w:r>
      <w:r w:rsidR="00DE4608" w:rsidRPr="00E82822">
        <w:rPr>
          <w:rFonts w:ascii="Times New Roman" w:hAnsi="Times New Roman" w:cs="Times New Roman"/>
          <w:sz w:val="24"/>
          <w:szCs w:val="24"/>
          <w:lang w:eastAsia="ar-SA"/>
        </w:rPr>
        <w:t xml:space="preserve"> </w:t>
      </w:r>
      <w:r w:rsidR="00BD61C9" w:rsidRPr="00E82822">
        <w:rPr>
          <w:rFonts w:ascii="Times New Roman" w:hAnsi="Times New Roman" w:cs="Times New Roman"/>
          <w:color w:val="000000"/>
          <w:sz w:val="24"/>
          <w:szCs w:val="24"/>
          <w:lang w:eastAsia="ar-SA"/>
        </w:rPr>
        <w:t>Zamawiający podpisze umowę z Wykonawcą, który przedłoży ofertę najkorzystniejszą. Wykonawca winien zapoznać się z projektem umowy stanowiącym załącznik do SIWZ. Strony podpiszą umowę w terminie nie krótszym niż 5 dni od dnia przesłania zawiadomienia o wyborze najkorzystniejszej oferty jeżeli zawiadomienie to zostało przesłane przy użyciu środków komunikacji elektronicznej, albo 10 dni – jeżeli zawiadomienie to zostało przesłane</w:t>
      </w:r>
      <w:r w:rsidRPr="00E82822">
        <w:rPr>
          <w:rFonts w:ascii="Times New Roman" w:hAnsi="Times New Roman" w:cs="Times New Roman"/>
          <w:color w:val="000000"/>
          <w:sz w:val="24"/>
          <w:szCs w:val="24"/>
          <w:lang w:eastAsia="ar-SA"/>
        </w:rPr>
        <w:t xml:space="preserve"> </w:t>
      </w:r>
      <w:r w:rsidR="00BD61C9" w:rsidRPr="00E82822">
        <w:rPr>
          <w:rFonts w:ascii="Times New Roman" w:hAnsi="Times New Roman" w:cs="Times New Roman"/>
          <w:color w:val="000000"/>
          <w:sz w:val="24"/>
          <w:szCs w:val="24"/>
          <w:lang w:eastAsia="ar-SA"/>
        </w:rPr>
        <w:t xml:space="preserve">w inny sposób niż użyciu przy środków komunikacji </w:t>
      </w:r>
      <w:r w:rsidRPr="00E82822">
        <w:rPr>
          <w:rFonts w:ascii="Times New Roman" w:hAnsi="Times New Roman" w:cs="Times New Roman"/>
          <w:color w:val="000000"/>
          <w:sz w:val="24"/>
          <w:szCs w:val="24"/>
          <w:lang w:eastAsia="ar-SA"/>
        </w:rPr>
        <w:t>elektronicznej</w:t>
      </w:r>
      <w:r w:rsidR="00BD61C9" w:rsidRPr="00E82822">
        <w:rPr>
          <w:rFonts w:ascii="Times New Roman" w:hAnsi="Times New Roman" w:cs="Times New Roman"/>
          <w:color w:val="000000"/>
          <w:sz w:val="24"/>
          <w:szCs w:val="24"/>
          <w:lang w:eastAsia="ar-SA"/>
        </w:rPr>
        <w:t xml:space="preserve"> (wzór </w:t>
      </w:r>
      <w:r w:rsidRPr="00E82822">
        <w:rPr>
          <w:rFonts w:ascii="Times New Roman" w:hAnsi="Times New Roman" w:cs="Times New Roman"/>
          <w:color w:val="000000"/>
          <w:sz w:val="24"/>
          <w:szCs w:val="24"/>
          <w:lang w:eastAsia="ar-SA"/>
        </w:rPr>
        <w:t>umowy stanowi załącznik nr 9 do SIWZ</w:t>
      </w:r>
    </w:p>
    <w:p w:rsidR="00DE4608" w:rsidRPr="00E82822" w:rsidRDefault="00DE4608" w:rsidP="00DE4608">
      <w:pPr>
        <w:widowControl/>
        <w:pBdr>
          <w:top w:val="nil"/>
          <w:left w:val="nil"/>
          <w:bottom w:val="nil"/>
          <w:right w:val="nil"/>
          <w:between w:val="nil"/>
          <w:bar w:val="nil"/>
        </w:pBdr>
        <w:tabs>
          <w:tab w:val="left" w:pos="0"/>
        </w:tabs>
        <w:spacing w:line="276" w:lineRule="auto"/>
        <w:ind w:left="284"/>
        <w:jc w:val="both"/>
        <w:rPr>
          <w:rFonts w:ascii="Times New Roman" w:eastAsia="Arial Unicode MS" w:hAnsi="Times New Roman" w:cs="Times New Roman"/>
          <w:color w:val="000000"/>
          <w:sz w:val="24"/>
          <w:szCs w:val="24"/>
          <w:u w:color="000000"/>
          <w:bdr w:val="nil"/>
        </w:rPr>
      </w:pPr>
    </w:p>
    <w:p w:rsidR="00DE4608" w:rsidRPr="00E82822" w:rsidRDefault="00AE6422" w:rsidP="00DE4608">
      <w:pPr>
        <w:shd w:val="clear" w:color="auto" w:fill="FFFFFF"/>
        <w:spacing w:line="276" w:lineRule="auto"/>
        <w:jc w:val="both"/>
        <w:rPr>
          <w:rFonts w:ascii="Times New Roman" w:eastAsia="Arial" w:hAnsi="Times New Roman" w:cs="Times New Roman"/>
          <w:sz w:val="24"/>
          <w:szCs w:val="24"/>
        </w:rPr>
      </w:pPr>
      <w:r w:rsidRPr="00E82822">
        <w:rPr>
          <w:rFonts w:ascii="Times New Roman" w:hAnsi="Times New Roman" w:cs="Times New Roman"/>
          <w:b/>
          <w:sz w:val="24"/>
          <w:szCs w:val="24"/>
        </w:rPr>
        <w:t>19</w:t>
      </w:r>
      <w:r w:rsidR="00DE4608" w:rsidRPr="00E82822">
        <w:rPr>
          <w:rFonts w:ascii="Times New Roman" w:hAnsi="Times New Roman" w:cs="Times New Roman"/>
          <w:b/>
          <w:sz w:val="24"/>
          <w:szCs w:val="24"/>
        </w:rPr>
        <w:t>.3</w:t>
      </w:r>
      <w:r w:rsidR="00DE4608" w:rsidRPr="00E82822">
        <w:rPr>
          <w:rFonts w:ascii="Times New Roman" w:hAnsi="Times New Roman" w:cs="Times New Roman"/>
          <w:sz w:val="24"/>
          <w:szCs w:val="24"/>
        </w:rPr>
        <w:t xml:space="preserve"> Określa się następujący tryb dokonywania zmian postanowień umowy:</w:t>
      </w:r>
    </w:p>
    <w:p w:rsidR="00DE4608" w:rsidRPr="00E82822" w:rsidRDefault="00DE4608" w:rsidP="001B6F7B">
      <w:pPr>
        <w:pStyle w:val="Akapitzlist"/>
        <w:widowControl/>
        <w:numPr>
          <w:ilvl w:val="0"/>
          <w:numId w:val="19"/>
        </w:numPr>
        <w:pBdr>
          <w:top w:val="nil"/>
          <w:left w:val="nil"/>
          <w:bottom w:val="nil"/>
          <w:right w:val="nil"/>
          <w:between w:val="nil"/>
          <w:bar w:val="nil"/>
        </w:pBdr>
        <w:shd w:val="clear" w:color="auto" w:fill="FFFFFF"/>
        <w:spacing w:line="276" w:lineRule="auto"/>
        <w:jc w:val="both"/>
        <w:rPr>
          <w:rFonts w:eastAsia="Arial"/>
          <w:szCs w:val="24"/>
        </w:rPr>
      </w:pPr>
      <w:r w:rsidRPr="00E82822">
        <w:rPr>
          <w:szCs w:val="24"/>
        </w:rPr>
        <w:t>zmiana postanowień zawartej umowy może nastąpić wyłącznie, za zgodą obu stron wyrażoną na piśmie, pod rygorem nieważności,</w:t>
      </w:r>
    </w:p>
    <w:p w:rsidR="00DE4608" w:rsidRPr="00E82822" w:rsidRDefault="00DE4608" w:rsidP="001B6F7B">
      <w:pPr>
        <w:pStyle w:val="Akapitzlist"/>
        <w:widowControl/>
        <w:numPr>
          <w:ilvl w:val="0"/>
          <w:numId w:val="19"/>
        </w:numPr>
        <w:pBdr>
          <w:top w:val="nil"/>
          <w:left w:val="nil"/>
          <w:bottom w:val="nil"/>
          <w:right w:val="nil"/>
          <w:between w:val="nil"/>
          <w:bar w:val="nil"/>
        </w:pBdr>
        <w:shd w:val="clear" w:color="auto" w:fill="FFFFFF"/>
        <w:spacing w:line="276" w:lineRule="auto"/>
        <w:jc w:val="both"/>
        <w:rPr>
          <w:rFonts w:eastAsia="Arial"/>
          <w:szCs w:val="24"/>
        </w:rPr>
      </w:pPr>
      <w:r w:rsidRPr="00E82822">
        <w:rPr>
          <w:szCs w:val="24"/>
        </w:rPr>
        <w:t>strona występująca o zmianę postanowień zawartej umowy zobowiązana jest do udokumentowania zaistnienia powyższych okoliczności,</w:t>
      </w:r>
    </w:p>
    <w:p w:rsidR="00AF40EA" w:rsidRPr="00E82822" w:rsidRDefault="00DE4608" w:rsidP="001B6F7B">
      <w:pPr>
        <w:pStyle w:val="Akapitzlist"/>
        <w:widowControl/>
        <w:numPr>
          <w:ilvl w:val="0"/>
          <w:numId w:val="19"/>
        </w:numPr>
        <w:pBdr>
          <w:top w:val="nil"/>
          <w:left w:val="nil"/>
          <w:bottom w:val="nil"/>
          <w:right w:val="nil"/>
          <w:between w:val="nil"/>
          <w:bar w:val="nil"/>
        </w:pBdr>
        <w:shd w:val="clear" w:color="auto" w:fill="FFFFFF"/>
        <w:spacing w:line="276" w:lineRule="auto"/>
        <w:jc w:val="both"/>
        <w:rPr>
          <w:rFonts w:eastAsia="Arial"/>
          <w:szCs w:val="24"/>
        </w:rPr>
      </w:pPr>
      <w:r w:rsidRPr="00E82822">
        <w:rPr>
          <w:szCs w:val="24"/>
        </w:rPr>
        <w:t xml:space="preserve">wniosek o zmianę postanowień zawartej umowy musi być wyrażony na piśmie. </w:t>
      </w:r>
    </w:p>
    <w:p w:rsidR="00A317FE" w:rsidRPr="00E82822" w:rsidRDefault="00A317FE" w:rsidP="00A317FE">
      <w:pPr>
        <w:widowControl/>
        <w:pBdr>
          <w:top w:val="nil"/>
          <w:left w:val="nil"/>
          <w:bottom w:val="nil"/>
          <w:right w:val="nil"/>
          <w:between w:val="nil"/>
          <w:bar w:val="nil"/>
        </w:pBdr>
        <w:shd w:val="clear" w:color="auto" w:fill="FFFFFF"/>
        <w:spacing w:line="276" w:lineRule="auto"/>
        <w:jc w:val="both"/>
        <w:rPr>
          <w:rFonts w:ascii="Times New Roman" w:eastAsia="Arial" w:hAnsi="Times New Roman" w:cs="Times New Roman"/>
          <w:sz w:val="24"/>
          <w:szCs w:val="24"/>
        </w:rPr>
      </w:pPr>
    </w:p>
    <w:p w:rsidR="00DE4608" w:rsidRPr="00E82822" w:rsidRDefault="00DE4608" w:rsidP="00A5129A">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RPr="00E82822" w:rsidTr="00DD41A2">
        <w:trPr>
          <w:jc w:val="center"/>
        </w:trPr>
        <w:tc>
          <w:tcPr>
            <w:tcW w:w="10959" w:type="dxa"/>
            <w:shd w:val="clear" w:color="auto" w:fill="BFBFBF" w:themeFill="background1" w:themeFillShade="BF"/>
          </w:tcPr>
          <w:p w:rsidR="00DD41A2" w:rsidRPr="00E82822" w:rsidRDefault="00DD41A2" w:rsidP="00AE6422">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2</w:t>
            </w:r>
            <w:r w:rsidR="00AE6422" w:rsidRPr="00E82822">
              <w:rPr>
                <w:rFonts w:ascii="Times New Roman" w:hAnsi="Times New Roman" w:cs="Times New Roman"/>
                <w:b/>
                <w:bCs/>
                <w:spacing w:val="-2"/>
                <w:sz w:val="24"/>
                <w:szCs w:val="24"/>
              </w:rPr>
              <w:t>0</w:t>
            </w:r>
            <w:r w:rsidRPr="00E82822">
              <w:rPr>
                <w:rFonts w:ascii="Times New Roman" w:hAnsi="Times New Roman" w:cs="Times New Roman"/>
                <w:b/>
                <w:bCs/>
                <w:spacing w:val="-2"/>
                <w:sz w:val="24"/>
                <w:szCs w:val="24"/>
              </w:rPr>
              <w:t>. Pouczenie o środkach ochrony prawnej przysługujących Wykonawcy w toku postępowania o udzielenie zamówienia publicznego</w:t>
            </w:r>
          </w:p>
        </w:tc>
      </w:tr>
    </w:tbl>
    <w:p w:rsidR="00AF40EA" w:rsidRPr="00E82822" w:rsidRDefault="00AF40EA" w:rsidP="005A48C3">
      <w:pPr>
        <w:widowControl/>
        <w:spacing w:line="276" w:lineRule="auto"/>
        <w:jc w:val="both"/>
        <w:rPr>
          <w:rFonts w:ascii="Times New Roman" w:hAnsi="Times New Roman" w:cs="Times New Roman"/>
          <w:color w:val="000000"/>
          <w:sz w:val="24"/>
          <w:szCs w:val="24"/>
          <w:lang w:eastAsia="ar-SA"/>
        </w:rPr>
      </w:pPr>
    </w:p>
    <w:p w:rsidR="005A48C3" w:rsidRPr="00E82822" w:rsidRDefault="00AE6422" w:rsidP="005A48C3">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color w:val="000000"/>
          <w:sz w:val="24"/>
          <w:szCs w:val="24"/>
          <w:lang w:eastAsia="ar-SA"/>
        </w:rPr>
        <w:t>20</w:t>
      </w:r>
      <w:r w:rsidR="005A48C3" w:rsidRPr="00E82822">
        <w:rPr>
          <w:rFonts w:ascii="Times New Roman" w:hAnsi="Times New Roman" w:cs="Times New Roman"/>
          <w:b/>
          <w:color w:val="000000"/>
          <w:sz w:val="24"/>
          <w:szCs w:val="24"/>
          <w:lang w:eastAsia="ar-SA"/>
        </w:rPr>
        <w:t>.1</w:t>
      </w:r>
      <w:r w:rsidR="005A48C3" w:rsidRPr="00E82822">
        <w:rPr>
          <w:rFonts w:ascii="Times New Roman" w:hAnsi="Times New Roman" w:cs="Times New Roman"/>
          <w:color w:val="000000"/>
          <w:sz w:val="24"/>
          <w:szCs w:val="24"/>
          <w:lang w:eastAsia="ar-SA"/>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3068E0" w:rsidRPr="00E82822"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E82822" w:rsidRDefault="00AE6422" w:rsidP="005A48C3">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color w:val="000000"/>
          <w:sz w:val="24"/>
          <w:szCs w:val="24"/>
          <w:lang w:eastAsia="ar-SA"/>
        </w:rPr>
        <w:t>20</w:t>
      </w:r>
      <w:r w:rsidR="005A48C3" w:rsidRPr="00E82822">
        <w:rPr>
          <w:rFonts w:ascii="Times New Roman" w:hAnsi="Times New Roman" w:cs="Times New Roman"/>
          <w:b/>
          <w:color w:val="000000"/>
          <w:sz w:val="24"/>
          <w:szCs w:val="24"/>
          <w:lang w:eastAsia="ar-SA"/>
        </w:rPr>
        <w:t>.2</w:t>
      </w:r>
      <w:r w:rsidR="005A48C3" w:rsidRPr="00E82822">
        <w:rPr>
          <w:rFonts w:ascii="Times New Roman" w:hAnsi="Times New Roman" w:cs="Times New Roman"/>
          <w:color w:val="000000"/>
          <w:sz w:val="24"/>
          <w:szCs w:val="24"/>
          <w:lang w:eastAsia="ar-SA"/>
        </w:rPr>
        <w:t xml:space="preserve"> Jeżeli wartość zamówienia jest mniejsza niż kwoty określone w przepisach wydanych na podstawie art. 11 ust. 8, odwołanie przysługuje wyłącznie wobec czynności:</w:t>
      </w:r>
    </w:p>
    <w:p w:rsidR="005A48C3" w:rsidRPr="00E82822" w:rsidRDefault="005A48C3" w:rsidP="005A48C3">
      <w:pPr>
        <w:widowControl/>
        <w:spacing w:line="276" w:lineRule="auto"/>
        <w:ind w:left="373"/>
        <w:jc w:val="both"/>
        <w:rPr>
          <w:rFonts w:ascii="Times New Roman" w:hAnsi="Times New Roman" w:cs="Times New Roman"/>
          <w:sz w:val="24"/>
          <w:szCs w:val="24"/>
          <w:lang w:eastAsia="ar-SA"/>
        </w:rPr>
      </w:pPr>
      <w:r w:rsidRPr="00E82822">
        <w:rPr>
          <w:rFonts w:ascii="Times New Roman" w:hAnsi="Times New Roman" w:cs="Times New Roman"/>
          <w:color w:val="000000"/>
          <w:sz w:val="24"/>
          <w:szCs w:val="24"/>
          <w:lang w:eastAsia="ar-SA"/>
        </w:rPr>
        <w:t>1)  określenia warunków udziału w postępowaniu;</w:t>
      </w:r>
    </w:p>
    <w:p w:rsidR="005A48C3" w:rsidRPr="00E82822" w:rsidRDefault="005A48C3" w:rsidP="005A48C3">
      <w:pPr>
        <w:widowControl/>
        <w:spacing w:line="276" w:lineRule="auto"/>
        <w:ind w:left="373"/>
        <w:jc w:val="both"/>
        <w:rPr>
          <w:rFonts w:ascii="Times New Roman" w:hAnsi="Times New Roman" w:cs="Times New Roman"/>
          <w:sz w:val="24"/>
          <w:szCs w:val="24"/>
          <w:lang w:eastAsia="ar-SA"/>
        </w:rPr>
      </w:pPr>
      <w:r w:rsidRPr="00E82822">
        <w:rPr>
          <w:rFonts w:ascii="Times New Roman" w:hAnsi="Times New Roman" w:cs="Times New Roman"/>
          <w:color w:val="000000"/>
          <w:sz w:val="24"/>
          <w:szCs w:val="24"/>
          <w:lang w:eastAsia="ar-SA"/>
        </w:rPr>
        <w:t>2)  wykluczenia odwołującego z postępowania o udzielenie zamówienia;</w:t>
      </w:r>
    </w:p>
    <w:p w:rsidR="005A48C3" w:rsidRPr="00E82822" w:rsidRDefault="005A48C3" w:rsidP="005A48C3">
      <w:pPr>
        <w:widowControl/>
        <w:spacing w:line="276" w:lineRule="auto"/>
        <w:ind w:left="373"/>
        <w:jc w:val="both"/>
        <w:rPr>
          <w:rFonts w:ascii="Times New Roman" w:hAnsi="Times New Roman" w:cs="Times New Roman"/>
          <w:sz w:val="24"/>
          <w:szCs w:val="24"/>
          <w:lang w:eastAsia="ar-SA"/>
        </w:rPr>
      </w:pPr>
      <w:r w:rsidRPr="00E82822">
        <w:rPr>
          <w:rFonts w:ascii="Times New Roman" w:hAnsi="Times New Roman" w:cs="Times New Roman"/>
          <w:color w:val="000000"/>
          <w:sz w:val="24"/>
          <w:szCs w:val="24"/>
          <w:lang w:eastAsia="ar-SA"/>
        </w:rPr>
        <w:t>3)  odrzucenia oferty odwołującego;</w:t>
      </w:r>
    </w:p>
    <w:p w:rsidR="005A48C3" w:rsidRPr="00E82822" w:rsidRDefault="005A48C3" w:rsidP="005A48C3">
      <w:pPr>
        <w:widowControl/>
        <w:spacing w:line="276" w:lineRule="auto"/>
        <w:ind w:left="373"/>
        <w:jc w:val="both"/>
        <w:rPr>
          <w:rFonts w:ascii="Times New Roman" w:hAnsi="Times New Roman" w:cs="Times New Roman"/>
          <w:sz w:val="24"/>
          <w:szCs w:val="24"/>
          <w:lang w:eastAsia="ar-SA"/>
        </w:rPr>
      </w:pPr>
      <w:r w:rsidRPr="00E82822">
        <w:rPr>
          <w:rFonts w:ascii="Times New Roman" w:hAnsi="Times New Roman" w:cs="Times New Roman"/>
          <w:color w:val="000000"/>
          <w:sz w:val="24"/>
          <w:szCs w:val="24"/>
          <w:lang w:eastAsia="ar-SA"/>
        </w:rPr>
        <w:t>4)  opisu przedmiotu zamówienia;</w:t>
      </w:r>
    </w:p>
    <w:p w:rsidR="005A48C3" w:rsidRPr="00E82822" w:rsidRDefault="005A48C3" w:rsidP="005A48C3">
      <w:pPr>
        <w:widowControl/>
        <w:spacing w:line="276" w:lineRule="auto"/>
        <w:ind w:left="373"/>
        <w:jc w:val="both"/>
        <w:rPr>
          <w:rFonts w:ascii="Times New Roman" w:hAnsi="Times New Roman" w:cs="Times New Roman"/>
          <w:sz w:val="24"/>
          <w:szCs w:val="24"/>
          <w:lang w:eastAsia="ar-SA"/>
        </w:rPr>
      </w:pPr>
      <w:r w:rsidRPr="00E82822">
        <w:rPr>
          <w:rFonts w:ascii="Times New Roman" w:hAnsi="Times New Roman" w:cs="Times New Roman"/>
          <w:color w:val="000000"/>
          <w:sz w:val="24"/>
          <w:szCs w:val="24"/>
          <w:lang w:eastAsia="ar-SA"/>
        </w:rPr>
        <w:t>5)  wyboru najkorzystniejszej oferty.</w:t>
      </w:r>
    </w:p>
    <w:p w:rsidR="003068E0" w:rsidRPr="00E82822"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E82822" w:rsidRDefault="00AE6422" w:rsidP="005A48C3">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color w:val="000000"/>
          <w:sz w:val="24"/>
          <w:szCs w:val="24"/>
          <w:lang w:eastAsia="ar-SA"/>
        </w:rPr>
        <w:t>20</w:t>
      </w:r>
      <w:r w:rsidR="005A48C3" w:rsidRPr="00E82822">
        <w:rPr>
          <w:rFonts w:ascii="Times New Roman" w:hAnsi="Times New Roman" w:cs="Times New Roman"/>
          <w:b/>
          <w:color w:val="000000"/>
          <w:sz w:val="24"/>
          <w:szCs w:val="24"/>
          <w:lang w:eastAsia="ar-SA"/>
        </w:rPr>
        <w:t>.3</w:t>
      </w:r>
      <w:r w:rsidR="005A48C3" w:rsidRPr="00E82822">
        <w:rPr>
          <w:rFonts w:ascii="Times New Roman" w:hAnsi="Times New Roman" w:cs="Times New Roman"/>
          <w:color w:val="000000"/>
          <w:sz w:val="24"/>
          <w:szCs w:val="24"/>
          <w:lang w:eastAsia="ar-SA"/>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68E0" w:rsidRPr="00E82822"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E82822" w:rsidRDefault="00AE6422" w:rsidP="005A48C3">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color w:val="000000"/>
          <w:sz w:val="24"/>
          <w:szCs w:val="24"/>
          <w:lang w:eastAsia="ar-SA"/>
        </w:rPr>
        <w:t>20</w:t>
      </w:r>
      <w:r w:rsidR="005A48C3" w:rsidRPr="00E82822">
        <w:rPr>
          <w:rFonts w:ascii="Times New Roman" w:hAnsi="Times New Roman" w:cs="Times New Roman"/>
          <w:b/>
          <w:color w:val="000000"/>
          <w:sz w:val="24"/>
          <w:szCs w:val="24"/>
          <w:lang w:eastAsia="ar-SA"/>
        </w:rPr>
        <w:t>.4</w:t>
      </w:r>
      <w:r w:rsidR="005A48C3" w:rsidRPr="00E82822">
        <w:rPr>
          <w:rFonts w:ascii="Times New Roman" w:hAnsi="Times New Roman" w:cs="Times New Roman"/>
          <w:color w:val="000000"/>
          <w:sz w:val="24"/>
          <w:szCs w:val="24"/>
          <w:lang w:eastAsia="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68E0" w:rsidRPr="00E82822"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E82822" w:rsidRDefault="00AE6422" w:rsidP="005A48C3">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color w:val="000000"/>
          <w:sz w:val="24"/>
          <w:szCs w:val="24"/>
          <w:lang w:eastAsia="ar-SA"/>
        </w:rPr>
        <w:t>20</w:t>
      </w:r>
      <w:r w:rsidR="005A48C3" w:rsidRPr="00E82822">
        <w:rPr>
          <w:rFonts w:ascii="Times New Roman" w:hAnsi="Times New Roman" w:cs="Times New Roman"/>
          <w:b/>
          <w:color w:val="000000"/>
          <w:sz w:val="24"/>
          <w:szCs w:val="24"/>
          <w:lang w:eastAsia="ar-SA"/>
        </w:rPr>
        <w:t>.5</w:t>
      </w:r>
      <w:r w:rsidR="005A48C3" w:rsidRPr="00E82822">
        <w:rPr>
          <w:rFonts w:ascii="Times New Roman" w:hAnsi="Times New Roman" w:cs="Times New Roman"/>
          <w:color w:val="000000"/>
          <w:sz w:val="24"/>
          <w:szCs w:val="24"/>
          <w:lang w:eastAsia="ar-SA"/>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E0" w:rsidRPr="00E82822"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E82822" w:rsidRDefault="00AE6422" w:rsidP="005A48C3">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color w:val="000000"/>
          <w:sz w:val="24"/>
          <w:szCs w:val="24"/>
          <w:lang w:eastAsia="ar-SA"/>
        </w:rPr>
        <w:t>20</w:t>
      </w:r>
      <w:r w:rsidR="005A48C3" w:rsidRPr="00E82822">
        <w:rPr>
          <w:rFonts w:ascii="Times New Roman" w:hAnsi="Times New Roman" w:cs="Times New Roman"/>
          <w:b/>
          <w:color w:val="000000"/>
          <w:sz w:val="24"/>
          <w:szCs w:val="24"/>
          <w:lang w:eastAsia="ar-SA"/>
        </w:rPr>
        <w:t>.6</w:t>
      </w:r>
      <w:r w:rsidR="005A48C3" w:rsidRPr="00E82822">
        <w:rPr>
          <w:rFonts w:ascii="Times New Roman" w:hAnsi="Times New Roman" w:cs="Times New Roman"/>
          <w:color w:val="000000"/>
          <w:sz w:val="24"/>
          <w:szCs w:val="24"/>
          <w:lang w:eastAsia="ar-SA"/>
        </w:rPr>
        <w:t xml:space="preserve"> Odwołanie wnosi się w terminie 5 dni od dnia przesłania informacji o czynności Zamawiającego stanowiącej podstawę jego wniesienia - jeżeli zostały przesłane w sposób określony w art. 180 ust. 5 zdanie drugie ustawy </w:t>
      </w:r>
      <w:proofErr w:type="spellStart"/>
      <w:r w:rsidR="005A48C3" w:rsidRPr="00E82822">
        <w:rPr>
          <w:rFonts w:ascii="Times New Roman" w:hAnsi="Times New Roman" w:cs="Times New Roman"/>
          <w:color w:val="000000"/>
          <w:sz w:val="24"/>
          <w:szCs w:val="24"/>
          <w:lang w:eastAsia="ar-SA"/>
        </w:rPr>
        <w:t>Pzp</w:t>
      </w:r>
      <w:proofErr w:type="spellEnd"/>
      <w:r w:rsidR="005A48C3" w:rsidRPr="00E82822">
        <w:rPr>
          <w:rFonts w:ascii="Times New Roman" w:hAnsi="Times New Roman" w:cs="Times New Roman"/>
          <w:color w:val="000000"/>
          <w:sz w:val="24"/>
          <w:szCs w:val="24"/>
          <w:lang w:eastAsia="ar-SA"/>
        </w:rPr>
        <w:t xml:space="preserve"> albo w terminie 10 dni - jeżeli zostały przesłane w inny sposób - w przypadku gdy wartość zamówienia jest mniejsza niż kwoty określone w przepisach wydanych na podstawie art. 11 ust. 8 ustawy </w:t>
      </w:r>
      <w:proofErr w:type="spellStart"/>
      <w:r w:rsidR="005A48C3" w:rsidRPr="00E82822">
        <w:rPr>
          <w:rFonts w:ascii="Times New Roman" w:hAnsi="Times New Roman" w:cs="Times New Roman"/>
          <w:color w:val="000000"/>
          <w:sz w:val="24"/>
          <w:szCs w:val="24"/>
          <w:lang w:eastAsia="ar-SA"/>
        </w:rPr>
        <w:t>Pzp</w:t>
      </w:r>
      <w:proofErr w:type="spellEnd"/>
      <w:r w:rsidR="005A48C3" w:rsidRPr="00E82822">
        <w:rPr>
          <w:rFonts w:ascii="Times New Roman" w:hAnsi="Times New Roman" w:cs="Times New Roman"/>
          <w:color w:val="000000"/>
          <w:sz w:val="24"/>
          <w:szCs w:val="24"/>
          <w:lang w:eastAsia="ar-SA"/>
        </w:rPr>
        <w:t>.</w:t>
      </w:r>
    </w:p>
    <w:p w:rsidR="003068E0" w:rsidRPr="00E82822"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E82822" w:rsidRDefault="00AE6422" w:rsidP="005A48C3">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color w:val="000000"/>
          <w:sz w:val="24"/>
          <w:szCs w:val="24"/>
          <w:lang w:eastAsia="ar-SA"/>
        </w:rPr>
        <w:t>20</w:t>
      </w:r>
      <w:r w:rsidR="005A48C3" w:rsidRPr="00E82822">
        <w:rPr>
          <w:rFonts w:ascii="Times New Roman" w:hAnsi="Times New Roman" w:cs="Times New Roman"/>
          <w:b/>
          <w:color w:val="000000"/>
          <w:sz w:val="24"/>
          <w:szCs w:val="24"/>
          <w:lang w:eastAsia="ar-SA"/>
        </w:rPr>
        <w:t>.7</w:t>
      </w:r>
      <w:r w:rsidR="005A48C3" w:rsidRPr="00E82822">
        <w:rPr>
          <w:rFonts w:ascii="Times New Roman" w:hAnsi="Times New Roman" w:cs="Times New Roman"/>
          <w:color w:val="000000"/>
          <w:sz w:val="24"/>
          <w:szCs w:val="24"/>
          <w:lang w:eastAsia="ar-SA"/>
        </w:rPr>
        <w:t xml:space="preserve">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005A48C3" w:rsidRPr="00E82822">
        <w:rPr>
          <w:rFonts w:ascii="Times New Roman" w:hAnsi="Times New Roman" w:cs="Times New Roman"/>
          <w:color w:val="000000"/>
          <w:sz w:val="24"/>
          <w:szCs w:val="24"/>
          <w:lang w:eastAsia="ar-SA"/>
        </w:rPr>
        <w:t>Pzp</w:t>
      </w:r>
      <w:proofErr w:type="spellEnd"/>
      <w:r w:rsidR="005A48C3" w:rsidRPr="00E82822">
        <w:rPr>
          <w:rFonts w:ascii="Times New Roman" w:hAnsi="Times New Roman" w:cs="Times New Roman"/>
          <w:color w:val="000000"/>
          <w:sz w:val="24"/>
          <w:szCs w:val="24"/>
          <w:lang w:eastAsia="ar-SA"/>
        </w:rPr>
        <w:t>.</w:t>
      </w:r>
    </w:p>
    <w:p w:rsidR="003068E0" w:rsidRPr="00E82822" w:rsidRDefault="003068E0" w:rsidP="00DE4608">
      <w:pPr>
        <w:widowControl/>
        <w:spacing w:line="276" w:lineRule="auto"/>
        <w:jc w:val="both"/>
        <w:rPr>
          <w:rFonts w:ascii="Times New Roman" w:hAnsi="Times New Roman" w:cs="Times New Roman"/>
          <w:sz w:val="24"/>
          <w:szCs w:val="24"/>
          <w:lang w:eastAsia="ar-SA"/>
        </w:rPr>
      </w:pPr>
    </w:p>
    <w:p w:rsidR="00DD41A2" w:rsidRPr="00E82822" w:rsidRDefault="00AE6422" w:rsidP="00DE4608">
      <w:pPr>
        <w:widowControl/>
        <w:spacing w:line="276" w:lineRule="auto"/>
        <w:jc w:val="both"/>
        <w:rPr>
          <w:rFonts w:ascii="Times New Roman" w:hAnsi="Times New Roman" w:cs="Times New Roman"/>
          <w:color w:val="000000"/>
          <w:sz w:val="24"/>
          <w:szCs w:val="24"/>
          <w:lang w:eastAsia="ar-SA"/>
        </w:rPr>
      </w:pPr>
      <w:r w:rsidRPr="00E82822">
        <w:rPr>
          <w:rFonts w:ascii="Times New Roman" w:hAnsi="Times New Roman" w:cs="Times New Roman"/>
          <w:b/>
          <w:sz w:val="24"/>
          <w:szCs w:val="24"/>
          <w:lang w:eastAsia="ar-SA"/>
        </w:rPr>
        <w:t>20</w:t>
      </w:r>
      <w:r w:rsidR="005A48C3" w:rsidRPr="00E82822">
        <w:rPr>
          <w:rFonts w:ascii="Times New Roman" w:hAnsi="Times New Roman" w:cs="Times New Roman"/>
          <w:b/>
          <w:sz w:val="24"/>
          <w:szCs w:val="24"/>
          <w:lang w:eastAsia="ar-SA"/>
        </w:rPr>
        <w:t>.8</w:t>
      </w:r>
      <w:r w:rsidR="005A48C3" w:rsidRPr="00E82822">
        <w:rPr>
          <w:rFonts w:ascii="Times New Roman" w:hAnsi="Times New Roman" w:cs="Times New Roman"/>
          <w:sz w:val="24"/>
          <w:szCs w:val="24"/>
          <w:lang w:eastAsia="ar-SA"/>
        </w:rPr>
        <w:t xml:space="preserve"> </w:t>
      </w:r>
      <w:r w:rsidR="005A48C3" w:rsidRPr="00E82822">
        <w:rPr>
          <w:rFonts w:ascii="Times New Roman" w:hAnsi="Times New Roman" w:cs="Times New Roman"/>
          <w:color w:val="000000"/>
          <w:sz w:val="24"/>
          <w:szCs w:val="24"/>
          <w:lang w:eastAsia="ar-SA"/>
        </w:rPr>
        <w:t xml:space="preserve">Odwołanie wobec czynności innych niż określone w pkt 7 wnosi się w przypadku zamówień, których wartość jest mniejsza niż kwoty określone w przepisach wydanych na podstawie art. 11 ust. 8 ustawy </w:t>
      </w:r>
      <w:proofErr w:type="spellStart"/>
      <w:r w:rsidR="005A48C3" w:rsidRPr="00E82822">
        <w:rPr>
          <w:rFonts w:ascii="Times New Roman" w:hAnsi="Times New Roman" w:cs="Times New Roman"/>
          <w:color w:val="000000"/>
          <w:sz w:val="24"/>
          <w:szCs w:val="24"/>
          <w:lang w:eastAsia="ar-SA"/>
        </w:rPr>
        <w:t>Pzp</w:t>
      </w:r>
      <w:proofErr w:type="spellEnd"/>
      <w:r w:rsidR="005A48C3" w:rsidRPr="00E82822">
        <w:rPr>
          <w:rFonts w:ascii="Times New Roman" w:hAnsi="Times New Roman" w:cs="Times New Roman"/>
          <w:color w:val="000000"/>
          <w:sz w:val="24"/>
          <w:szCs w:val="24"/>
          <w:lang w:eastAsia="ar-SA"/>
        </w:rPr>
        <w:t xml:space="preserve"> - w terminie 5 dni od dnia, w którym powzięto lub przy zachowaniu należytej staranności można było powziąć wiadomość o okolicznościach stanowiących podstawę jego wniesienia.</w:t>
      </w:r>
    </w:p>
    <w:p w:rsidR="00A317FE" w:rsidRPr="00E82822" w:rsidRDefault="00A317FE" w:rsidP="00DE4608">
      <w:pPr>
        <w:widowControl/>
        <w:spacing w:line="276" w:lineRule="auto"/>
        <w:jc w:val="both"/>
        <w:rPr>
          <w:rFonts w:ascii="Times New Roman" w:hAnsi="Times New Roman" w:cs="Times New Roman"/>
          <w:color w:val="000000"/>
          <w:sz w:val="24"/>
          <w:szCs w:val="24"/>
          <w:lang w:eastAsia="ar-SA"/>
        </w:rPr>
      </w:pPr>
    </w:p>
    <w:p w:rsidR="00DE4608" w:rsidRPr="00E82822"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RPr="00E82822" w:rsidTr="005A48C3">
        <w:trPr>
          <w:jc w:val="center"/>
        </w:trPr>
        <w:tc>
          <w:tcPr>
            <w:tcW w:w="10959" w:type="dxa"/>
            <w:shd w:val="clear" w:color="auto" w:fill="BFBFBF" w:themeFill="background1" w:themeFillShade="BF"/>
          </w:tcPr>
          <w:p w:rsidR="005A48C3" w:rsidRPr="00E82822" w:rsidRDefault="00AE6422" w:rsidP="005A48C3">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21</w:t>
            </w:r>
            <w:r w:rsidR="005A48C3" w:rsidRPr="00E82822">
              <w:rPr>
                <w:rFonts w:ascii="Times New Roman" w:hAnsi="Times New Roman" w:cs="Times New Roman"/>
                <w:b/>
                <w:bCs/>
                <w:spacing w:val="-2"/>
                <w:sz w:val="24"/>
                <w:szCs w:val="24"/>
              </w:rPr>
              <w:t>. Klauzula informacyjna wynikająca z art. 13 RODO</w:t>
            </w:r>
          </w:p>
        </w:tc>
      </w:tr>
    </w:tbl>
    <w:p w:rsidR="009B1E31" w:rsidRPr="00E82822" w:rsidRDefault="009B1E31" w:rsidP="005A48C3">
      <w:pPr>
        <w:widowControl/>
        <w:spacing w:line="276" w:lineRule="auto"/>
        <w:jc w:val="both"/>
        <w:rPr>
          <w:rFonts w:ascii="Times New Roman" w:hAnsi="Times New Roman" w:cs="Times New Roman"/>
          <w:sz w:val="24"/>
          <w:szCs w:val="24"/>
        </w:rPr>
      </w:pPr>
    </w:p>
    <w:p w:rsidR="005A48C3" w:rsidRPr="00E82822" w:rsidRDefault="00AE6422" w:rsidP="005A48C3">
      <w:pPr>
        <w:widowControl/>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21</w:t>
      </w:r>
      <w:r w:rsidR="005A48C3" w:rsidRPr="00E82822">
        <w:rPr>
          <w:rFonts w:ascii="Times New Roman" w:hAnsi="Times New Roman" w:cs="Times New Roman"/>
          <w:b/>
          <w:sz w:val="24"/>
          <w:szCs w:val="24"/>
        </w:rPr>
        <w:t>.1</w:t>
      </w:r>
      <w:r w:rsidR="005A48C3" w:rsidRPr="00E82822">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8C78D3" w:rsidRPr="00E82822" w:rsidRDefault="008C78D3" w:rsidP="005A48C3">
      <w:pPr>
        <w:widowControl/>
        <w:spacing w:line="276" w:lineRule="auto"/>
        <w:jc w:val="both"/>
        <w:rPr>
          <w:rFonts w:ascii="Times New Roman" w:hAnsi="Times New Roman" w:cs="Times New Roman"/>
          <w:sz w:val="24"/>
          <w:szCs w:val="24"/>
        </w:rPr>
      </w:pPr>
    </w:p>
    <w:p w:rsidR="008C78D3" w:rsidRPr="00E82822" w:rsidRDefault="008C78D3" w:rsidP="008C78D3">
      <w:pPr>
        <w:pStyle w:val="Akapitzlist"/>
        <w:widowControl/>
        <w:numPr>
          <w:ilvl w:val="0"/>
          <w:numId w:val="48"/>
        </w:numPr>
        <w:suppressAutoHyphens w:val="0"/>
        <w:jc w:val="both"/>
        <w:rPr>
          <w:szCs w:val="24"/>
        </w:rPr>
      </w:pPr>
      <w:r w:rsidRPr="00E82822">
        <w:rPr>
          <w:szCs w:val="24"/>
        </w:rPr>
        <w:t xml:space="preserve">Administratorem Pani/Pana danych osobowych jest Wójt Gminy Legnickie Pole (59-241 Legnickie Pole, ul. Kiliana Ignacego Dientzenhofera 1), zwany dalej Administratorem. </w:t>
      </w:r>
    </w:p>
    <w:p w:rsidR="008C78D3" w:rsidRPr="00E82822" w:rsidRDefault="008C78D3" w:rsidP="008C78D3">
      <w:pPr>
        <w:pStyle w:val="Akapitzlist"/>
        <w:widowControl/>
        <w:numPr>
          <w:ilvl w:val="0"/>
          <w:numId w:val="48"/>
        </w:numPr>
        <w:suppressAutoHyphens w:val="0"/>
        <w:jc w:val="both"/>
        <w:rPr>
          <w:szCs w:val="24"/>
        </w:rPr>
      </w:pPr>
      <w:r w:rsidRPr="00E82822">
        <w:rPr>
          <w:szCs w:val="24"/>
        </w:rPr>
        <w:t xml:space="preserve">W Urzędzie Gminy Legnickie Pole Inspektorem Ochrony Danych jest Mariusz Kania. W razie jakichkolwiek wątpliwości związanych z przetwarzaniem Państwa danych, można skontaktować się z nim pod adresem: iod@centrumbip.pl. Inspektor czuwa nad bezpieczeństwem Państwa danych osobowych w urzędzie. </w:t>
      </w:r>
    </w:p>
    <w:p w:rsidR="008C78D3" w:rsidRPr="00E82822" w:rsidRDefault="008C78D3" w:rsidP="008C78D3">
      <w:pPr>
        <w:pStyle w:val="Akapitzlist"/>
        <w:widowControl/>
        <w:numPr>
          <w:ilvl w:val="0"/>
          <w:numId w:val="48"/>
        </w:numPr>
        <w:suppressAutoHyphens w:val="0"/>
        <w:jc w:val="both"/>
        <w:rPr>
          <w:szCs w:val="24"/>
        </w:rPr>
      </w:pPr>
      <w:r w:rsidRPr="00E82822">
        <w:rPr>
          <w:szCs w:val="24"/>
        </w:rPr>
        <w:t xml:space="preserve">Celem przetwarzania danych osobowych jest przeprowadzenie postępowania o udzielenie zamówienia publicznego </w:t>
      </w:r>
    </w:p>
    <w:p w:rsidR="008C78D3" w:rsidRPr="00E82822" w:rsidRDefault="008C78D3" w:rsidP="008C78D3">
      <w:pPr>
        <w:pStyle w:val="Akapitzlist"/>
        <w:widowControl/>
        <w:numPr>
          <w:ilvl w:val="0"/>
          <w:numId w:val="48"/>
        </w:numPr>
        <w:suppressAutoHyphens w:val="0"/>
        <w:jc w:val="both"/>
        <w:rPr>
          <w:szCs w:val="24"/>
        </w:rPr>
      </w:pPr>
      <w:r w:rsidRPr="00E82822">
        <w:rPr>
          <w:szCs w:val="24"/>
        </w:rPr>
        <w:t xml:space="preserve">Państwa dane osobowe przetwarzane będą na podstawie Ustawy prawo zamówień publicznych z dnia 29.01.2004 ( art.6 ust.1 pkt c RODO czyli wypełnienie obowiązku prawnego ciążącego na administratorze) w celu związanym z postępowaniem o udzielenie zamówienia publicznego oraz art.10 RODO (dane o wyrokach skazujących lub naruszeniach prawa w przypadku niektórych oferentów). Czasami może się zdarzyć, że będziemy prosili Państwa o dodatkowe dane (np. numer telefonu, numer poczty mail) w celu ułatwienia kontaktu. Wtedy poprosimy Państwa o zgodę na przetwarzanie takich danych osobowych. Taka zgoda może być w każdej chwili przez Państwo wycofana. Przetwarzanie danych osobowych na podstawie zgody określa art. 6 ust. 1 pkt a. RODO. </w:t>
      </w:r>
    </w:p>
    <w:p w:rsidR="008C78D3" w:rsidRPr="00E82822" w:rsidRDefault="008C78D3" w:rsidP="008C78D3">
      <w:pPr>
        <w:pStyle w:val="Akapitzlist"/>
        <w:widowControl/>
        <w:numPr>
          <w:ilvl w:val="0"/>
          <w:numId w:val="48"/>
        </w:numPr>
        <w:suppressAutoHyphens w:val="0"/>
        <w:jc w:val="both"/>
        <w:rPr>
          <w:szCs w:val="24"/>
        </w:rPr>
      </w:pPr>
      <w:r w:rsidRPr="00E82822">
        <w:rPr>
          <w:szCs w:val="24"/>
        </w:rPr>
        <w:t xml:space="preserve">Odbiorcami Państwa danych osobowych będą osoby lub podmioty, którym udostępniona zostanie dokumentacja postępowania w oparciu o art. 8 oraz art. 96 ust. 3 ustawy z dnia 29 stycznia 2004 r. –Prawo zamówień publicznych (Dz. U. z 2017 r. poz. 1579 i 2018), dalej „ustawa </w:t>
      </w:r>
      <w:proofErr w:type="spellStart"/>
      <w:r w:rsidRPr="00E82822">
        <w:rPr>
          <w:szCs w:val="24"/>
        </w:rPr>
        <w:t>Pzp</w:t>
      </w:r>
      <w:proofErr w:type="spellEnd"/>
      <w:r w:rsidRPr="00E82822">
        <w:rPr>
          <w:szCs w:val="24"/>
        </w:rPr>
        <w:t xml:space="preserve">”. </w:t>
      </w:r>
    </w:p>
    <w:p w:rsidR="008C78D3" w:rsidRPr="00E82822" w:rsidRDefault="008C78D3" w:rsidP="008C78D3">
      <w:pPr>
        <w:pStyle w:val="Akapitzlist"/>
        <w:widowControl/>
        <w:numPr>
          <w:ilvl w:val="0"/>
          <w:numId w:val="48"/>
        </w:numPr>
        <w:suppressAutoHyphens w:val="0"/>
        <w:jc w:val="both"/>
        <w:rPr>
          <w:szCs w:val="24"/>
        </w:rPr>
      </w:pPr>
      <w:r w:rsidRPr="00E82822">
        <w:rPr>
          <w:szCs w:val="24"/>
        </w:rPr>
        <w:t xml:space="preserve">Nie przewidujemy aby Państwa dane osobowe przekazywać do państw trzecich ( czyli poza Unię Europejską i Europejski Obszar Gospodarczy). </w:t>
      </w:r>
    </w:p>
    <w:p w:rsidR="008C78D3" w:rsidRPr="00E82822" w:rsidRDefault="008C78D3" w:rsidP="008C78D3">
      <w:pPr>
        <w:pStyle w:val="Akapitzlist"/>
        <w:widowControl/>
        <w:numPr>
          <w:ilvl w:val="0"/>
          <w:numId w:val="48"/>
        </w:numPr>
        <w:suppressAutoHyphens w:val="0"/>
        <w:jc w:val="both"/>
        <w:rPr>
          <w:szCs w:val="24"/>
        </w:rPr>
      </w:pPr>
      <w:r w:rsidRPr="00E82822">
        <w:rPr>
          <w:szCs w:val="24"/>
        </w:rPr>
        <w:t xml:space="preserve">Państwa dane osobowe będą przechowywane, zgodnie z art. 97 ust. 1 ustawy </w:t>
      </w:r>
      <w:proofErr w:type="spellStart"/>
      <w:r w:rsidRPr="00E82822">
        <w:rPr>
          <w:szCs w:val="24"/>
        </w:rPr>
        <w:t>Pzp</w:t>
      </w:r>
      <w:proofErr w:type="spellEnd"/>
      <w:r w:rsidRPr="00E82822">
        <w:rPr>
          <w:szCs w:val="24"/>
        </w:rPr>
        <w:t xml:space="preserve">, przez okres 4 lat od dnia zakończenia postępowania o udzielenie zamówienia, a jeżeli czas trwania umowy przekracza 4 lata, okres przechowywania obejmuje cały czas trwania umowy. </w:t>
      </w:r>
    </w:p>
    <w:p w:rsidR="008C78D3" w:rsidRPr="00E82822" w:rsidRDefault="008C78D3" w:rsidP="008C78D3">
      <w:pPr>
        <w:pStyle w:val="Akapitzlist"/>
        <w:widowControl/>
        <w:numPr>
          <w:ilvl w:val="0"/>
          <w:numId w:val="48"/>
        </w:numPr>
        <w:suppressAutoHyphens w:val="0"/>
        <w:jc w:val="both"/>
        <w:rPr>
          <w:szCs w:val="24"/>
        </w:rPr>
      </w:pPr>
      <w:r w:rsidRPr="00E82822">
        <w:rPr>
          <w:szCs w:val="24"/>
        </w:rPr>
        <w:t xml:space="preserve">Obowiązek podania przez Państwa danych osobowych bezpośrednio ich dotyczących jest wymogiem ustawowym określonym w przepisach ustawy </w:t>
      </w:r>
      <w:proofErr w:type="spellStart"/>
      <w:r w:rsidRPr="00E82822">
        <w:rPr>
          <w:szCs w:val="24"/>
        </w:rPr>
        <w:t>Pzp</w:t>
      </w:r>
      <w:proofErr w:type="spellEnd"/>
      <w:r w:rsidRPr="00E82822">
        <w:rPr>
          <w:szCs w:val="24"/>
        </w:rPr>
        <w:t xml:space="preserve">, związanym z udziałem w postępowaniu o udzielenie zamówienia publicznego; konsekwencje niepodania określonych danych wynikają z ustawy </w:t>
      </w:r>
      <w:proofErr w:type="spellStart"/>
      <w:r w:rsidRPr="00E82822">
        <w:rPr>
          <w:szCs w:val="24"/>
        </w:rPr>
        <w:t>Pzp</w:t>
      </w:r>
      <w:proofErr w:type="spellEnd"/>
      <w:r w:rsidRPr="00E82822">
        <w:rPr>
          <w:szCs w:val="24"/>
        </w:rPr>
        <w:t xml:space="preserve">; </w:t>
      </w:r>
    </w:p>
    <w:p w:rsidR="008C78D3" w:rsidRPr="00E82822" w:rsidRDefault="008C78D3" w:rsidP="008C78D3">
      <w:pPr>
        <w:pStyle w:val="Akapitzlist"/>
        <w:widowControl/>
        <w:numPr>
          <w:ilvl w:val="0"/>
          <w:numId w:val="48"/>
        </w:numPr>
        <w:suppressAutoHyphens w:val="0"/>
        <w:jc w:val="both"/>
        <w:rPr>
          <w:szCs w:val="24"/>
        </w:rPr>
      </w:pPr>
      <w:r w:rsidRPr="00E82822">
        <w:rPr>
          <w:szCs w:val="24"/>
        </w:rPr>
        <w:t xml:space="preserve">W odniesieniu do Państwa danych osobowych decyzje nie będą podejmowane w sposób zautomatyzowany, stosowanie do art. 22 RODO </w:t>
      </w:r>
    </w:p>
    <w:p w:rsidR="008C78D3" w:rsidRPr="00E82822" w:rsidRDefault="008C78D3" w:rsidP="008C78D3">
      <w:pPr>
        <w:pStyle w:val="Akapitzlist"/>
        <w:widowControl/>
        <w:numPr>
          <w:ilvl w:val="0"/>
          <w:numId w:val="48"/>
        </w:numPr>
        <w:suppressAutoHyphens w:val="0"/>
        <w:jc w:val="both"/>
        <w:rPr>
          <w:szCs w:val="24"/>
        </w:rPr>
      </w:pPr>
      <w:r w:rsidRPr="00E82822">
        <w:rPr>
          <w:szCs w:val="24"/>
        </w:rPr>
        <w:t xml:space="preserve"> W żaden sposób nie będziemy profilować Państwa danych osobowych </w:t>
      </w:r>
    </w:p>
    <w:p w:rsidR="008C78D3" w:rsidRPr="00E82822" w:rsidRDefault="008C78D3" w:rsidP="008C78D3">
      <w:pPr>
        <w:pStyle w:val="Akapitzlist"/>
        <w:widowControl/>
        <w:numPr>
          <w:ilvl w:val="0"/>
          <w:numId w:val="48"/>
        </w:numPr>
        <w:suppressAutoHyphens w:val="0"/>
        <w:jc w:val="both"/>
        <w:rPr>
          <w:szCs w:val="24"/>
        </w:rPr>
      </w:pPr>
      <w:r w:rsidRPr="00E82822">
        <w:rPr>
          <w:szCs w:val="24"/>
        </w:rPr>
        <w:t xml:space="preserve">Posiadają Państwo: </w:t>
      </w:r>
    </w:p>
    <w:p w:rsidR="008C78D3" w:rsidRPr="00E82822" w:rsidRDefault="008C78D3" w:rsidP="008C78D3">
      <w:pPr>
        <w:pStyle w:val="Akapitzlist"/>
        <w:widowControl/>
        <w:numPr>
          <w:ilvl w:val="0"/>
          <w:numId w:val="48"/>
        </w:numPr>
        <w:suppressAutoHyphens w:val="0"/>
        <w:jc w:val="both"/>
        <w:rPr>
          <w:szCs w:val="24"/>
        </w:rPr>
      </w:pPr>
      <w:r w:rsidRPr="00E82822">
        <w:rPr>
          <w:szCs w:val="24"/>
        </w:rPr>
        <w:t xml:space="preserve">a) na podstawie art. 15 RODO prawo dostępu do danych osobowych </w:t>
      </w:r>
    </w:p>
    <w:p w:rsidR="008C78D3" w:rsidRPr="00E82822" w:rsidRDefault="008C78D3" w:rsidP="008C78D3">
      <w:pPr>
        <w:pStyle w:val="Akapitzlist"/>
        <w:widowControl/>
        <w:numPr>
          <w:ilvl w:val="0"/>
          <w:numId w:val="48"/>
        </w:numPr>
        <w:suppressAutoHyphens w:val="0"/>
        <w:jc w:val="both"/>
        <w:rPr>
          <w:szCs w:val="24"/>
        </w:rPr>
      </w:pPr>
      <w:r w:rsidRPr="00E82822">
        <w:rPr>
          <w:szCs w:val="24"/>
        </w:rPr>
        <w:t xml:space="preserve">b) na podstawie art. 16 RODO prawo do sprostowania danych osobowych </w:t>
      </w:r>
    </w:p>
    <w:p w:rsidR="008C78D3" w:rsidRPr="00E82822" w:rsidRDefault="008C78D3" w:rsidP="008C78D3">
      <w:pPr>
        <w:pStyle w:val="Akapitzlist"/>
        <w:widowControl/>
        <w:numPr>
          <w:ilvl w:val="0"/>
          <w:numId w:val="48"/>
        </w:numPr>
        <w:suppressAutoHyphens w:val="0"/>
        <w:jc w:val="both"/>
        <w:rPr>
          <w:szCs w:val="24"/>
        </w:rPr>
      </w:pPr>
      <w:r w:rsidRPr="00E82822">
        <w:rPr>
          <w:szCs w:val="24"/>
        </w:rPr>
        <w:t xml:space="preserve">c) na podstawie art. 18 RODO prawo żądania od administratora ograniczenia przetwarzania danych osobowych z zastrzeżeniem przypadków, o których mowa w art. 18 ust. 2 RODO </w:t>
      </w:r>
    </w:p>
    <w:p w:rsidR="008C78D3" w:rsidRPr="00E82822" w:rsidRDefault="008C78D3" w:rsidP="005A48C3">
      <w:pPr>
        <w:widowControl/>
        <w:spacing w:line="276" w:lineRule="auto"/>
        <w:jc w:val="both"/>
        <w:rPr>
          <w:rFonts w:ascii="Times New Roman" w:hAnsi="Times New Roman" w:cs="Times New Roman"/>
          <w:sz w:val="24"/>
          <w:szCs w:val="24"/>
        </w:rPr>
      </w:pPr>
    </w:p>
    <w:p w:rsidR="005A48C3" w:rsidRPr="00E82822" w:rsidRDefault="00AE6422" w:rsidP="00DE4608">
      <w:pPr>
        <w:widowControl/>
        <w:spacing w:line="276" w:lineRule="auto"/>
        <w:jc w:val="both"/>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21</w:t>
      </w:r>
      <w:r w:rsidR="005A48C3" w:rsidRPr="00E82822">
        <w:rPr>
          <w:rFonts w:ascii="Times New Roman" w:hAnsi="Times New Roman" w:cs="Times New Roman"/>
          <w:b/>
          <w:sz w:val="24"/>
          <w:szCs w:val="24"/>
          <w:lang w:eastAsia="ar-SA"/>
        </w:rPr>
        <w:t>.2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5 do SIWZ.</w:t>
      </w:r>
      <w:r w:rsidR="00DE4608" w:rsidRPr="00E82822">
        <w:rPr>
          <w:rFonts w:ascii="Times New Roman" w:hAnsi="Times New Roman" w:cs="Times New Roman"/>
          <w:b/>
          <w:sz w:val="24"/>
          <w:szCs w:val="24"/>
          <w:lang w:eastAsia="ar-SA"/>
        </w:rPr>
        <w:t xml:space="preserve">  </w:t>
      </w:r>
    </w:p>
    <w:p w:rsidR="00DE4608" w:rsidRPr="00E82822"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RPr="00E82822" w:rsidTr="009B1E31">
        <w:trPr>
          <w:jc w:val="center"/>
        </w:trPr>
        <w:tc>
          <w:tcPr>
            <w:tcW w:w="10959" w:type="dxa"/>
            <w:shd w:val="clear" w:color="auto" w:fill="BFBFBF" w:themeFill="background1" w:themeFillShade="BF"/>
          </w:tcPr>
          <w:p w:rsidR="005A48C3" w:rsidRPr="00E82822" w:rsidRDefault="004C1585" w:rsidP="00AE6422">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2</w:t>
            </w:r>
            <w:r w:rsidR="00AE6422" w:rsidRPr="00E82822">
              <w:rPr>
                <w:rFonts w:ascii="Times New Roman" w:hAnsi="Times New Roman" w:cs="Times New Roman"/>
                <w:b/>
                <w:bCs/>
                <w:spacing w:val="-2"/>
                <w:sz w:val="24"/>
                <w:szCs w:val="24"/>
              </w:rPr>
              <w:t>2</w:t>
            </w:r>
            <w:r w:rsidRPr="00E82822">
              <w:rPr>
                <w:rFonts w:ascii="Times New Roman" w:hAnsi="Times New Roman" w:cs="Times New Roman"/>
                <w:b/>
                <w:bCs/>
                <w:spacing w:val="-2"/>
                <w:sz w:val="24"/>
                <w:szCs w:val="24"/>
              </w:rPr>
              <w:t xml:space="preserve">. </w:t>
            </w:r>
            <w:r w:rsidR="009B1E31" w:rsidRPr="00E82822">
              <w:rPr>
                <w:rFonts w:ascii="Times New Roman" w:hAnsi="Times New Roman" w:cs="Times New Roman"/>
                <w:b/>
                <w:bCs/>
                <w:spacing w:val="-2"/>
                <w:sz w:val="24"/>
                <w:szCs w:val="24"/>
              </w:rPr>
              <w:t>Oferty częściowe</w:t>
            </w:r>
          </w:p>
        </w:tc>
      </w:tr>
    </w:tbl>
    <w:p w:rsidR="009B1E31" w:rsidRPr="00E82822" w:rsidRDefault="009B1E31" w:rsidP="009B1E31">
      <w:pPr>
        <w:pStyle w:val="Bezodstpw"/>
        <w:rPr>
          <w:rFonts w:ascii="Times New Roman" w:hAnsi="Times New Roman" w:cs="Times New Roman"/>
          <w:sz w:val="24"/>
          <w:szCs w:val="24"/>
        </w:rPr>
      </w:pPr>
    </w:p>
    <w:p w:rsidR="009B1E31" w:rsidRPr="00E82822" w:rsidRDefault="009B1E31" w:rsidP="009B1E31">
      <w:pPr>
        <w:pStyle w:val="Bezodstpw"/>
        <w:rPr>
          <w:rFonts w:ascii="Times New Roman" w:hAnsi="Times New Roman" w:cs="Times New Roman"/>
          <w:sz w:val="24"/>
          <w:szCs w:val="24"/>
        </w:rPr>
      </w:pPr>
      <w:r w:rsidRPr="00E82822">
        <w:rPr>
          <w:rFonts w:ascii="Times New Roman" w:hAnsi="Times New Roman" w:cs="Times New Roman"/>
          <w:b/>
          <w:sz w:val="24"/>
          <w:szCs w:val="24"/>
        </w:rPr>
        <w:t>2</w:t>
      </w:r>
      <w:r w:rsidR="00AE6422" w:rsidRPr="00E82822">
        <w:rPr>
          <w:rFonts w:ascii="Times New Roman" w:hAnsi="Times New Roman" w:cs="Times New Roman"/>
          <w:b/>
          <w:sz w:val="24"/>
          <w:szCs w:val="24"/>
        </w:rPr>
        <w:t>2</w:t>
      </w:r>
      <w:r w:rsidRPr="00E82822">
        <w:rPr>
          <w:rFonts w:ascii="Times New Roman" w:hAnsi="Times New Roman" w:cs="Times New Roman"/>
          <w:b/>
          <w:sz w:val="24"/>
          <w:szCs w:val="24"/>
        </w:rPr>
        <w:t>.1</w:t>
      </w:r>
      <w:r w:rsidRPr="00E82822">
        <w:rPr>
          <w:rFonts w:ascii="Times New Roman" w:hAnsi="Times New Roman" w:cs="Times New Roman"/>
          <w:sz w:val="24"/>
          <w:szCs w:val="24"/>
        </w:rPr>
        <w:t xml:space="preserve"> Zamawiający nie dopuszcza możliwości składania ofert częściowych.</w:t>
      </w:r>
    </w:p>
    <w:p w:rsidR="00A317FE" w:rsidRPr="00E82822" w:rsidRDefault="00A317FE" w:rsidP="009B1E31">
      <w:pPr>
        <w:pStyle w:val="Bezodstpw"/>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9B1E31" w:rsidRPr="00E82822" w:rsidTr="009B1E31">
        <w:tc>
          <w:tcPr>
            <w:tcW w:w="10959" w:type="dxa"/>
            <w:shd w:val="clear" w:color="auto" w:fill="BFBFBF" w:themeFill="background1" w:themeFillShade="BF"/>
          </w:tcPr>
          <w:p w:rsidR="009B1E31" w:rsidRPr="00E82822" w:rsidRDefault="009B1E31" w:rsidP="00AE6422">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2</w:t>
            </w:r>
            <w:r w:rsidR="00AE6422" w:rsidRPr="00E82822">
              <w:rPr>
                <w:rFonts w:ascii="Times New Roman" w:hAnsi="Times New Roman" w:cs="Times New Roman"/>
                <w:b/>
                <w:bCs/>
                <w:spacing w:val="-2"/>
                <w:sz w:val="24"/>
                <w:szCs w:val="24"/>
              </w:rPr>
              <w:t>3</w:t>
            </w:r>
            <w:r w:rsidRPr="00E82822">
              <w:rPr>
                <w:rFonts w:ascii="Times New Roman" w:hAnsi="Times New Roman" w:cs="Times New Roman"/>
                <w:b/>
                <w:bCs/>
                <w:spacing w:val="-2"/>
                <w:sz w:val="24"/>
                <w:szCs w:val="24"/>
              </w:rPr>
              <w:t>. Informacja o umowie ramowej</w:t>
            </w:r>
          </w:p>
        </w:tc>
      </w:tr>
    </w:tbl>
    <w:p w:rsidR="003068E0" w:rsidRPr="00E82822" w:rsidRDefault="003068E0" w:rsidP="009B1E31">
      <w:pPr>
        <w:widowControl/>
        <w:spacing w:line="276" w:lineRule="auto"/>
        <w:jc w:val="both"/>
        <w:rPr>
          <w:rFonts w:ascii="Times New Roman" w:hAnsi="Times New Roman" w:cs="Times New Roman"/>
          <w:b/>
          <w:sz w:val="24"/>
          <w:szCs w:val="24"/>
          <w:lang w:eastAsia="ar-SA"/>
        </w:rPr>
      </w:pPr>
    </w:p>
    <w:p w:rsidR="009B1E31" w:rsidRPr="00E82822" w:rsidRDefault="009B1E31" w:rsidP="009B1E31">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2</w:t>
      </w:r>
      <w:r w:rsidR="00AE6422" w:rsidRPr="00E82822">
        <w:rPr>
          <w:rFonts w:ascii="Times New Roman" w:hAnsi="Times New Roman" w:cs="Times New Roman"/>
          <w:b/>
          <w:sz w:val="24"/>
          <w:szCs w:val="24"/>
          <w:lang w:eastAsia="ar-SA"/>
        </w:rPr>
        <w:t>3</w:t>
      </w:r>
      <w:r w:rsidRPr="00E82822">
        <w:rPr>
          <w:rFonts w:ascii="Times New Roman" w:hAnsi="Times New Roman" w:cs="Times New Roman"/>
          <w:b/>
          <w:sz w:val="24"/>
          <w:szCs w:val="24"/>
          <w:lang w:eastAsia="ar-SA"/>
        </w:rPr>
        <w:t>.1</w:t>
      </w:r>
      <w:r w:rsidRPr="00E82822">
        <w:rPr>
          <w:rFonts w:ascii="Times New Roman" w:hAnsi="Times New Roman" w:cs="Times New Roman"/>
          <w:sz w:val="24"/>
          <w:szCs w:val="24"/>
          <w:lang w:eastAsia="ar-SA"/>
        </w:rPr>
        <w:t xml:space="preserve"> Zamawiający nie prz</w:t>
      </w:r>
      <w:r w:rsidR="003068E0" w:rsidRPr="00E82822">
        <w:rPr>
          <w:rFonts w:ascii="Times New Roman" w:hAnsi="Times New Roman" w:cs="Times New Roman"/>
          <w:sz w:val="24"/>
          <w:szCs w:val="24"/>
          <w:lang w:eastAsia="ar-SA"/>
        </w:rPr>
        <w:t>ewiduje zawarcia umowy ramowej.</w:t>
      </w:r>
    </w:p>
    <w:p w:rsidR="00AF40EA" w:rsidRPr="00E82822"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E82822" w:rsidTr="009B1E31">
        <w:tc>
          <w:tcPr>
            <w:tcW w:w="10959" w:type="dxa"/>
            <w:shd w:val="clear" w:color="auto" w:fill="BFBFBF" w:themeFill="background1" w:themeFillShade="BF"/>
          </w:tcPr>
          <w:p w:rsidR="009B1E31" w:rsidRPr="00E82822" w:rsidRDefault="009B1E31" w:rsidP="00AE6422">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2</w:t>
            </w:r>
            <w:r w:rsidR="00AE6422" w:rsidRPr="00E82822">
              <w:rPr>
                <w:rFonts w:ascii="Times New Roman" w:hAnsi="Times New Roman" w:cs="Times New Roman"/>
                <w:b/>
                <w:bCs/>
                <w:spacing w:val="-2"/>
                <w:sz w:val="24"/>
                <w:szCs w:val="24"/>
              </w:rPr>
              <w:t>4</w:t>
            </w:r>
            <w:r w:rsidRPr="00E82822">
              <w:rPr>
                <w:rFonts w:ascii="Times New Roman" w:hAnsi="Times New Roman" w:cs="Times New Roman"/>
                <w:b/>
                <w:bCs/>
                <w:spacing w:val="-2"/>
                <w:sz w:val="24"/>
                <w:szCs w:val="24"/>
              </w:rPr>
              <w:t>. Informacja o przewidywanych zamówieniach, o których mowa w art. 67 ust. 1 pkt 6 i 7</w:t>
            </w:r>
          </w:p>
        </w:tc>
      </w:tr>
    </w:tbl>
    <w:p w:rsidR="009B1E31" w:rsidRPr="00E82822" w:rsidRDefault="009B1E31" w:rsidP="009B1E31">
      <w:pPr>
        <w:widowControl/>
        <w:spacing w:line="276" w:lineRule="auto"/>
        <w:jc w:val="both"/>
        <w:rPr>
          <w:rFonts w:ascii="Times New Roman" w:hAnsi="Times New Roman" w:cs="Times New Roman"/>
          <w:sz w:val="24"/>
          <w:szCs w:val="24"/>
          <w:lang w:eastAsia="ar-SA"/>
        </w:rPr>
      </w:pPr>
    </w:p>
    <w:p w:rsidR="009B1E31" w:rsidRPr="00E82822" w:rsidRDefault="009B1E31" w:rsidP="009B1E31">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2</w:t>
      </w:r>
      <w:r w:rsidR="00AE6422" w:rsidRPr="00E82822">
        <w:rPr>
          <w:rFonts w:ascii="Times New Roman" w:hAnsi="Times New Roman" w:cs="Times New Roman"/>
          <w:b/>
          <w:sz w:val="24"/>
          <w:szCs w:val="24"/>
          <w:lang w:eastAsia="ar-SA"/>
        </w:rPr>
        <w:t>4</w:t>
      </w:r>
      <w:r w:rsidRPr="00E82822">
        <w:rPr>
          <w:rFonts w:ascii="Times New Roman" w:hAnsi="Times New Roman" w:cs="Times New Roman"/>
          <w:b/>
          <w:sz w:val="24"/>
          <w:szCs w:val="24"/>
          <w:lang w:eastAsia="ar-SA"/>
        </w:rPr>
        <w:t>.1</w:t>
      </w:r>
      <w:r w:rsidR="002578F6">
        <w:rPr>
          <w:rFonts w:ascii="Times New Roman" w:hAnsi="Times New Roman" w:cs="Times New Roman"/>
          <w:sz w:val="24"/>
          <w:szCs w:val="24"/>
          <w:lang w:eastAsia="ar-SA"/>
        </w:rPr>
        <w:t xml:space="preserve"> Zamawiający </w:t>
      </w:r>
      <w:r w:rsidR="00C222CB">
        <w:rPr>
          <w:rFonts w:ascii="Times New Roman" w:hAnsi="Times New Roman" w:cs="Times New Roman"/>
          <w:sz w:val="24"/>
          <w:szCs w:val="24"/>
          <w:lang w:eastAsia="ar-SA"/>
        </w:rPr>
        <w:t xml:space="preserve">nie </w:t>
      </w:r>
      <w:r w:rsidRPr="00E82822">
        <w:rPr>
          <w:rFonts w:ascii="Times New Roman" w:hAnsi="Times New Roman" w:cs="Times New Roman"/>
          <w:sz w:val="24"/>
          <w:szCs w:val="24"/>
          <w:lang w:eastAsia="ar-SA"/>
        </w:rPr>
        <w:t>przewiduje udzielenie zamówień o których mowa w art. 67 ust. 1 pkt 6 i 7 ustawy Prawa zamówień publicznych.</w:t>
      </w:r>
    </w:p>
    <w:p w:rsidR="00AF40EA" w:rsidRPr="00E82822"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E82822" w:rsidTr="009B1E31">
        <w:tc>
          <w:tcPr>
            <w:tcW w:w="10959" w:type="dxa"/>
            <w:shd w:val="clear" w:color="auto" w:fill="BFBFBF" w:themeFill="background1" w:themeFillShade="BF"/>
          </w:tcPr>
          <w:p w:rsidR="009B1E31" w:rsidRPr="00E82822" w:rsidRDefault="009B1E31" w:rsidP="00AE6422">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2</w:t>
            </w:r>
            <w:r w:rsidR="00AE6422" w:rsidRPr="00E82822">
              <w:rPr>
                <w:rFonts w:ascii="Times New Roman" w:hAnsi="Times New Roman" w:cs="Times New Roman"/>
                <w:b/>
                <w:bCs/>
                <w:spacing w:val="-2"/>
                <w:sz w:val="24"/>
                <w:szCs w:val="24"/>
              </w:rPr>
              <w:t>5</w:t>
            </w:r>
            <w:r w:rsidRPr="00E82822">
              <w:rPr>
                <w:rFonts w:ascii="Times New Roman" w:hAnsi="Times New Roman" w:cs="Times New Roman"/>
                <w:b/>
                <w:bCs/>
                <w:spacing w:val="-2"/>
                <w:sz w:val="24"/>
                <w:szCs w:val="24"/>
              </w:rPr>
              <w:t>. Informacja o ofertach wariantowych</w:t>
            </w:r>
          </w:p>
        </w:tc>
      </w:tr>
    </w:tbl>
    <w:p w:rsidR="009B1E31" w:rsidRPr="00E82822" w:rsidRDefault="009B1E31" w:rsidP="009B1E31">
      <w:pPr>
        <w:pStyle w:val="Bezodstpw"/>
        <w:rPr>
          <w:rFonts w:ascii="Times New Roman" w:hAnsi="Times New Roman" w:cs="Times New Roman"/>
          <w:sz w:val="24"/>
          <w:szCs w:val="24"/>
          <w:lang w:eastAsia="ar-SA"/>
        </w:rPr>
      </w:pPr>
    </w:p>
    <w:p w:rsidR="009B1E31" w:rsidRPr="00E82822" w:rsidRDefault="009B1E31" w:rsidP="009B1E31">
      <w:pPr>
        <w:pStyle w:val="Bezodstpw"/>
        <w:rPr>
          <w:rFonts w:ascii="Times New Roman" w:hAnsi="Times New Roman" w:cs="Times New Roman"/>
          <w:b/>
          <w:bCs/>
          <w:spacing w:val="-2"/>
          <w:sz w:val="24"/>
          <w:szCs w:val="24"/>
        </w:rPr>
      </w:pPr>
      <w:r w:rsidRPr="00E82822">
        <w:rPr>
          <w:rFonts w:ascii="Times New Roman" w:hAnsi="Times New Roman" w:cs="Times New Roman"/>
          <w:b/>
          <w:sz w:val="24"/>
          <w:szCs w:val="24"/>
          <w:lang w:eastAsia="ar-SA"/>
        </w:rPr>
        <w:t>2</w:t>
      </w:r>
      <w:r w:rsidR="00AE6422" w:rsidRPr="00E82822">
        <w:rPr>
          <w:rFonts w:ascii="Times New Roman" w:hAnsi="Times New Roman" w:cs="Times New Roman"/>
          <w:b/>
          <w:sz w:val="24"/>
          <w:szCs w:val="24"/>
          <w:lang w:eastAsia="ar-SA"/>
        </w:rPr>
        <w:t>5</w:t>
      </w:r>
      <w:r w:rsidRPr="00E82822">
        <w:rPr>
          <w:rFonts w:ascii="Times New Roman" w:hAnsi="Times New Roman" w:cs="Times New Roman"/>
          <w:b/>
          <w:sz w:val="24"/>
          <w:szCs w:val="24"/>
          <w:lang w:eastAsia="ar-SA"/>
        </w:rPr>
        <w:t>.1</w:t>
      </w:r>
      <w:r w:rsidRPr="00E82822">
        <w:rPr>
          <w:rFonts w:ascii="Times New Roman" w:hAnsi="Times New Roman" w:cs="Times New Roman"/>
          <w:sz w:val="24"/>
          <w:szCs w:val="24"/>
          <w:lang w:eastAsia="ar-SA"/>
        </w:rPr>
        <w:t xml:space="preserve"> Zamawiający nie dopuszcza składania ofert wariantowych.</w:t>
      </w:r>
    </w:p>
    <w:p w:rsidR="009B1E31" w:rsidRPr="00E82822"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E82822" w:rsidTr="009B1E31">
        <w:trPr>
          <w:jc w:val="center"/>
        </w:trPr>
        <w:tc>
          <w:tcPr>
            <w:tcW w:w="10959" w:type="dxa"/>
            <w:shd w:val="clear" w:color="auto" w:fill="BFBFBF" w:themeFill="background1" w:themeFillShade="BF"/>
          </w:tcPr>
          <w:p w:rsidR="009B1E31" w:rsidRPr="00E82822" w:rsidRDefault="009B1E31" w:rsidP="00AE6422">
            <w:pPr>
              <w:ind w:right="34"/>
              <w:jc w:val="center"/>
              <w:rPr>
                <w:rFonts w:ascii="Times New Roman" w:hAnsi="Times New Roman" w:cs="Times New Roman"/>
                <w:b/>
                <w:bCs/>
                <w:spacing w:val="-2"/>
                <w:sz w:val="24"/>
                <w:szCs w:val="24"/>
              </w:rPr>
            </w:pPr>
            <w:r w:rsidRPr="00E82822">
              <w:rPr>
                <w:rFonts w:ascii="Times New Roman" w:hAnsi="Times New Roman" w:cs="Times New Roman"/>
                <w:b/>
                <w:bCs/>
                <w:spacing w:val="-2"/>
                <w:sz w:val="24"/>
                <w:szCs w:val="24"/>
              </w:rPr>
              <w:t>2</w:t>
            </w:r>
            <w:r w:rsidR="00AE6422" w:rsidRPr="00E82822">
              <w:rPr>
                <w:rFonts w:ascii="Times New Roman" w:hAnsi="Times New Roman" w:cs="Times New Roman"/>
                <w:b/>
                <w:bCs/>
                <w:spacing w:val="-2"/>
                <w:sz w:val="24"/>
                <w:szCs w:val="24"/>
              </w:rPr>
              <w:t>6</w:t>
            </w:r>
            <w:r w:rsidRPr="00E82822">
              <w:rPr>
                <w:rFonts w:ascii="Times New Roman" w:hAnsi="Times New Roman" w:cs="Times New Roman"/>
                <w:b/>
                <w:bCs/>
                <w:spacing w:val="-2"/>
                <w:sz w:val="24"/>
                <w:szCs w:val="24"/>
              </w:rPr>
              <w:t xml:space="preserve">. </w:t>
            </w:r>
            <w:r w:rsidRPr="00E82822">
              <w:rPr>
                <w:rFonts w:ascii="Times New Roman" w:hAnsi="Times New Roman" w:cs="Times New Roman"/>
                <w:b/>
                <w:sz w:val="24"/>
                <w:szCs w:val="24"/>
                <w:lang w:eastAsia="ar-SA"/>
              </w:rPr>
              <w:t>Adres poczty elektronicznej lub strony internetowej Zamawiającego</w:t>
            </w:r>
          </w:p>
        </w:tc>
      </w:tr>
    </w:tbl>
    <w:p w:rsidR="009B1E31" w:rsidRPr="00E82822" w:rsidRDefault="009B1E31" w:rsidP="009B1E31">
      <w:pPr>
        <w:widowControl/>
        <w:spacing w:line="276" w:lineRule="auto"/>
        <w:jc w:val="both"/>
        <w:rPr>
          <w:rFonts w:ascii="Times New Roman" w:hAnsi="Times New Roman" w:cs="Times New Roman"/>
          <w:bCs/>
          <w:spacing w:val="-2"/>
          <w:sz w:val="24"/>
          <w:szCs w:val="24"/>
        </w:rPr>
      </w:pPr>
    </w:p>
    <w:p w:rsidR="009B1E31" w:rsidRPr="00E82822" w:rsidRDefault="009B1E31" w:rsidP="009B1E31">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bCs/>
          <w:spacing w:val="-2"/>
          <w:sz w:val="24"/>
          <w:szCs w:val="24"/>
        </w:rPr>
        <w:t>2</w:t>
      </w:r>
      <w:r w:rsidR="00AE6422" w:rsidRPr="00E82822">
        <w:rPr>
          <w:rFonts w:ascii="Times New Roman" w:hAnsi="Times New Roman" w:cs="Times New Roman"/>
          <w:b/>
          <w:bCs/>
          <w:spacing w:val="-2"/>
          <w:sz w:val="24"/>
          <w:szCs w:val="24"/>
        </w:rPr>
        <w:t>6</w:t>
      </w:r>
      <w:r w:rsidRPr="00E82822">
        <w:rPr>
          <w:rFonts w:ascii="Times New Roman" w:hAnsi="Times New Roman" w:cs="Times New Roman"/>
          <w:b/>
          <w:bCs/>
          <w:spacing w:val="-2"/>
          <w:sz w:val="24"/>
          <w:szCs w:val="24"/>
        </w:rPr>
        <w:t>.1</w:t>
      </w:r>
      <w:r w:rsidRPr="00E82822">
        <w:rPr>
          <w:rFonts w:ascii="Times New Roman" w:hAnsi="Times New Roman" w:cs="Times New Roman"/>
          <w:bCs/>
          <w:spacing w:val="-2"/>
          <w:sz w:val="24"/>
          <w:szCs w:val="24"/>
        </w:rPr>
        <w:t xml:space="preserve"> </w:t>
      </w:r>
      <w:r w:rsidRPr="00E82822">
        <w:rPr>
          <w:rFonts w:ascii="Times New Roman" w:hAnsi="Times New Roman" w:cs="Times New Roman"/>
          <w:sz w:val="24"/>
          <w:szCs w:val="24"/>
          <w:lang w:eastAsia="ar-SA"/>
        </w:rPr>
        <w:t>Adres poczty elektronicznej oraz strony Zamawiającego znajdują się w punkcie 1 niniejszej specyfikacji.</w:t>
      </w:r>
    </w:p>
    <w:p w:rsidR="009B1E31" w:rsidRPr="00E82822"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E82822" w:rsidTr="009B1E31">
        <w:tc>
          <w:tcPr>
            <w:tcW w:w="10959" w:type="dxa"/>
            <w:shd w:val="clear" w:color="auto" w:fill="BFBFBF" w:themeFill="background1" w:themeFillShade="BF"/>
          </w:tcPr>
          <w:p w:rsidR="009B1E31" w:rsidRPr="00E82822" w:rsidRDefault="009B1E31" w:rsidP="00AE6422">
            <w:pPr>
              <w:widowControl/>
              <w:spacing w:line="276" w:lineRule="auto"/>
              <w:jc w:val="both"/>
              <w:rPr>
                <w:rFonts w:ascii="Times New Roman" w:hAnsi="Times New Roman" w:cs="Times New Roman"/>
                <w:b/>
                <w:sz w:val="24"/>
                <w:szCs w:val="24"/>
                <w:u w:val="single"/>
                <w:lang w:eastAsia="ar-SA"/>
              </w:rPr>
            </w:pPr>
            <w:r w:rsidRPr="00E82822">
              <w:rPr>
                <w:rFonts w:ascii="Times New Roman" w:hAnsi="Times New Roman" w:cs="Times New Roman"/>
                <w:b/>
                <w:bCs/>
                <w:spacing w:val="-2"/>
                <w:sz w:val="24"/>
                <w:szCs w:val="24"/>
              </w:rPr>
              <w:t>2</w:t>
            </w:r>
            <w:r w:rsidR="00AE6422" w:rsidRPr="00E82822">
              <w:rPr>
                <w:rFonts w:ascii="Times New Roman" w:hAnsi="Times New Roman" w:cs="Times New Roman"/>
                <w:b/>
                <w:bCs/>
                <w:spacing w:val="-2"/>
                <w:sz w:val="24"/>
                <w:szCs w:val="24"/>
              </w:rPr>
              <w:t>7</w:t>
            </w:r>
            <w:r w:rsidRPr="00E82822">
              <w:rPr>
                <w:rFonts w:ascii="Times New Roman" w:hAnsi="Times New Roman" w:cs="Times New Roman"/>
                <w:b/>
                <w:bCs/>
                <w:spacing w:val="-2"/>
                <w:sz w:val="24"/>
                <w:szCs w:val="24"/>
              </w:rPr>
              <w:t xml:space="preserve">. </w:t>
            </w:r>
            <w:r w:rsidRPr="00E82822">
              <w:rPr>
                <w:rFonts w:ascii="Times New Roman" w:hAnsi="Times New Roman" w:cs="Times New Roman"/>
                <w:b/>
                <w:sz w:val="24"/>
                <w:szCs w:val="24"/>
                <w:lang w:eastAsia="ar-SA"/>
              </w:rPr>
              <w:t>Informacje o walucie, w jakiej będą prowadzone rozliczenia między Zamawiającym a Wykonawcą</w:t>
            </w:r>
          </w:p>
        </w:tc>
      </w:tr>
    </w:tbl>
    <w:p w:rsidR="009B1E31" w:rsidRPr="00E82822" w:rsidRDefault="009B1E31" w:rsidP="009B1E31">
      <w:pPr>
        <w:widowControl/>
        <w:spacing w:line="276" w:lineRule="auto"/>
        <w:jc w:val="both"/>
        <w:rPr>
          <w:rFonts w:ascii="Times New Roman" w:hAnsi="Times New Roman" w:cs="Times New Roman"/>
          <w:sz w:val="24"/>
          <w:szCs w:val="24"/>
          <w:lang w:eastAsia="ar-SA"/>
        </w:rPr>
      </w:pPr>
    </w:p>
    <w:p w:rsidR="009B1E31" w:rsidRPr="00E82822" w:rsidRDefault="009B1E31" w:rsidP="009B1E31">
      <w:pPr>
        <w:widowControl/>
        <w:spacing w:line="276" w:lineRule="auto"/>
        <w:jc w:val="both"/>
        <w:rPr>
          <w:rFonts w:ascii="Times New Roman" w:hAnsi="Times New Roman" w:cs="Times New Roman"/>
          <w:b/>
          <w:sz w:val="24"/>
          <w:szCs w:val="24"/>
          <w:u w:val="single"/>
          <w:lang w:eastAsia="ar-SA"/>
        </w:rPr>
      </w:pPr>
      <w:r w:rsidRPr="00E82822">
        <w:rPr>
          <w:rFonts w:ascii="Times New Roman" w:hAnsi="Times New Roman" w:cs="Times New Roman"/>
          <w:b/>
          <w:sz w:val="24"/>
          <w:szCs w:val="24"/>
          <w:lang w:eastAsia="ar-SA"/>
        </w:rPr>
        <w:t>2</w:t>
      </w:r>
      <w:r w:rsidR="00AE6422" w:rsidRPr="00E82822">
        <w:rPr>
          <w:rFonts w:ascii="Times New Roman" w:hAnsi="Times New Roman" w:cs="Times New Roman"/>
          <w:b/>
          <w:sz w:val="24"/>
          <w:szCs w:val="24"/>
          <w:lang w:eastAsia="ar-SA"/>
        </w:rPr>
        <w:t>7</w:t>
      </w:r>
      <w:r w:rsidRPr="00E82822">
        <w:rPr>
          <w:rFonts w:ascii="Times New Roman" w:hAnsi="Times New Roman" w:cs="Times New Roman"/>
          <w:b/>
          <w:sz w:val="24"/>
          <w:szCs w:val="24"/>
          <w:lang w:eastAsia="ar-SA"/>
        </w:rPr>
        <w:t>.1</w:t>
      </w:r>
      <w:r w:rsidRPr="00E82822">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E8282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E82822" w:rsidTr="000633B2">
        <w:trPr>
          <w:jc w:val="center"/>
        </w:trPr>
        <w:tc>
          <w:tcPr>
            <w:tcW w:w="10959" w:type="dxa"/>
            <w:shd w:val="clear" w:color="auto" w:fill="BFBFBF" w:themeFill="background1" w:themeFillShade="BF"/>
          </w:tcPr>
          <w:p w:rsidR="009B1E31" w:rsidRPr="00E82822" w:rsidRDefault="000633B2" w:rsidP="00AE6422">
            <w:pPr>
              <w:widowControl/>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2</w:t>
            </w:r>
            <w:r w:rsidR="00AE6422" w:rsidRPr="00E82822">
              <w:rPr>
                <w:rFonts w:ascii="Times New Roman" w:hAnsi="Times New Roman" w:cs="Times New Roman"/>
                <w:b/>
                <w:sz w:val="24"/>
                <w:szCs w:val="24"/>
                <w:lang w:eastAsia="ar-SA"/>
              </w:rPr>
              <w:t>8</w:t>
            </w:r>
            <w:r w:rsidRPr="00E82822">
              <w:rPr>
                <w:rFonts w:ascii="Times New Roman" w:hAnsi="Times New Roman" w:cs="Times New Roman"/>
                <w:b/>
                <w:sz w:val="24"/>
                <w:szCs w:val="24"/>
                <w:lang w:eastAsia="ar-SA"/>
              </w:rPr>
              <w:t>. Informacje o aukcji elektronicznej</w:t>
            </w:r>
          </w:p>
        </w:tc>
      </w:tr>
    </w:tbl>
    <w:p w:rsidR="000633B2" w:rsidRPr="00E82822" w:rsidRDefault="000633B2" w:rsidP="000633B2">
      <w:pPr>
        <w:widowControl/>
        <w:spacing w:line="276" w:lineRule="auto"/>
        <w:jc w:val="both"/>
        <w:rPr>
          <w:rFonts w:ascii="Times New Roman" w:hAnsi="Times New Roman" w:cs="Times New Roman"/>
          <w:sz w:val="24"/>
          <w:szCs w:val="24"/>
          <w:lang w:eastAsia="ar-SA"/>
        </w:rPr>
      </w:pPr>
    </w:p>
    <w:p w:rsidR="000633B2" w:rsidRPr="00E82822" w:rsidRDefault="000633B2" w:rsidP="000633B2">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2</w:t>
      </w:r>
      <w:r w:rsidR="00AE6422" w:rsidRPr="00E82822">
        <w:rPr>
          <w:rFonts w:ascii="Times New Roman" w:hAnsi="Times New Roman" w:cs="Times New Roman"/>
          <w:b/>
          <w:sz w:val="24"/>
          <w:szCs w:val="24"/>
          <w:lang w:eastAsia="ar-SA"/>
        </w:rPr>
        <w:t>8</w:t>
      </w:r>
      <w:r w:rsidRPr="00E82822">
        <w:rPr>
          <w:rFonts w:ascii="Times New Roman" w:hAnsi="Times New Roman" w:cs="Times New Roman"/>
          <w:b/>
          <w:sz w:val="24"/>
          <w:szCs w:val="24"/>
          <w:lang w:eastAsia="ar-SA"/>
        </w:rPr>
        <w:t>.1</w:t>
      </w:r>
      <w:r w:rsidRPr="00E82822">
        <w:rPr>
          <w:rFonts w:ascii="Times New Roman" w:hAnsi="Times New Roman" w:cs="Times New Roman"/>
          <w:sz w:val="24"/>
          <w:szCs w:val="24"/>
          <w:lang w:eastAsia="ar-SA"/>
        </w:rPr>
        <w:t xml:space="preserve"> Zamawiający nie przewiduje aukcji elektronicznej.</w:t>
      </w:r>
    </w:p>
    <w:p w:rsidR="009B1E31" w:rsidRPr="00E82822" w:rsidRDefault="009B1E31" w:rsidP="009B1E31">
      <w:pPr>
        <w:widowControl/>
        <w:spacing w:line="276" w:lineRule="auto"/>
        <w:jc w:val="both"/>
        <w:rPr>
          <w:rFonts w:ascii="Times New Roman" w:hAnsi="Times New Roman" w:cs="Times New Roman"/>
          <w:color w:val="FF0000"/>
          <w:sz w:val="24"/>
          <w:szCs w:val="24"/>
          <w:lang w:eastAsia="ar-SA"/>
        </w:rPr>
      </w:pPr>
    </w:p>
    <w:tbl>
      <w:tblPr>
        <w:tblStyle w:val="Tabela-Siatka"/>
        <w:tblW w:w="0" w:type="auto"/>
        <w:tblLook w:val="04A0" w:firstRow="1" w:lastRow="0" w:firstColumn="1" w:lastColumn="0" w:noHBand="0" w:noVBand="1"/>
      </w:tblPr>
      <w:tblGrid>
        <w:gridCol w:w="10401"/>
      </w:tblGrid>
      <w:tr w:rsidR="000633B2" w:rsidRPr="00E82822" w:rsidTr="00016C0B">
        <w:tc>
          <w:tcPr>
            <w:tcW w:w="10401" w:type="dxa"/>
            <w:shd w:val="clear" w:color="auto" w:fill="BFBFBF" w:themeFill="background1" w:themeFillShade="BF"/>
          </w:tcPr>
          <w:p w:rsidR="000633B2" w:rsidRPr="00E82822" w:rsidRDefault="00AE6422" w:rsidP="000633B2">
            <w:pPr>
              <w:widowControl/>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29</w:t>
            </w:r>
            <w:r w:rsidR="000633B2" w:rsidRPr="00E82822">
              <w:rPr>
                <w:rFonts w:ascii="Times New Roman" w:hAnsi="Times New Roman" w:cs="Times New Roman"/>
                <w:b/>
                <w:sz w:val="24"/>
                <w:szCs w:val="24"/>
                <w:lang w:eastAsia="ar-SA"/>
              </w:rPr>
              <w:t>. Informacja o zwrotach kosztów udziału w postępowaniu.</w:t>
            </w:r>
          </w:p>
        </w:tc>
      </w:tr>
    </w:tbl>
    <w:p w:rsidR="000633B2" w:rsidRPr="00E82822" w:rsidRDefault="000633B2" w:rsidP="000633B2">
      <w:pPr>
        <w:widowControl/>
        <w:spacing w:line="276" w:lineRule="auto"/>
        <w:jc w:val="both"/>
        <w:rPr>
          <w:rFonts w:ascii="Times New Roman" w:hAnsi="Times New Roman" w:cs="Times New Roman"/>
          <w:sz w:val="24"/>
          <w:szCs w:val="24"/>
          <w:lang w:eastAsia="ar-SA"/>
        </w:rPr>
      </w:pPr>
    </w:p>
    <w:p w:rsidR="000633B2" w:rsidRPr="00E82822" w:rsidRDefault="00AE6422" w:rsidP="000633B2">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29</w:t>
      </w:r>
      <w:r w:rsidR="000633B2" w:rsidRPr="00E82822">
        <w:rPr>
          <w:rFonts w:ascii="Times New Roman" w:hAnsi="Times New Roman" w:cs="Times New Roman"/>
          <w:b/>
          <w:sz w:val="24"/>
          <w:szCs w:val="24"/>
          <w:lang w:eastAsia="ar-SA"/>
        </w:rPr>
        <w:t>.1</w:t>
      </w:r>
      <w:r w:rsidR="000633B2" w:rsidRPr="00E82822">
        <w:rPr>
          <w:rFonts w:ascii="Times New Roman" w:hAnsi="Times New Roman" w:cs="Times New Roman"/>
          <w:sz w:val="24"/>
          <w:szCs w:val="24"/>
          <w:lang w:eastAsia="ar-SA"/>
        </w:rPr>
        <w:t xml:space="preserve"> Zamawiający nie przewiduje zwrotu kosztów udziału w postępowaniu.</w:t>
      </w:r>
    </w:p>
    <w:p w:rsidR="000633B2" w:rsidRPr="00E8282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E82822" w:rsidTr="00016C0B">
        <w:trPr>
          <w:jc w:val="center"/>
        </w:trPr>
        <w:tc>
          <w:tcPr>
            <w:tcW w:w="10401" w:type="dxa"/>
            <w:shd w:val="clear" w:color="auto" w:fill="BFBFBF" w:themeFill="background1" w:themeFillShade="BF"/>
          </w:tcPr>
          <w:p w:rsidR="000633B2" w:rsidRPr="00E82822" w:rsidRDefault="000633B2" w:rsidP="00AE6422">
            <w:pPr>
              <w:widowControl/>
              <w:spacing w:line="276" w:lineRule="auto"/>
              <w:jc w:val="both"/>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3</w:t>
            </w:r>
            <w:r w:rsidR="00AE6422" w:rsidRPr="00E82822">
              <w:rPr>
                <w:rFonts w:ascii="Times New Roman" w:hAnsi="Times New Roman" w:cs="Times New Roman"/>
                <w:b/>
                <w:sz w:val="24"/>
                <w:szCs w:val="24"/>
                <w:lang w:eastAsia="ar-SA"/>
              </w:rPr>
              <w:t>0</w:t>
            </w:r>
            <w:r w:rsidRPr="00E82822">
              <w:rPr>
                <w:rFonts w:ascii="Times New Roman" w:hAnsi="Times New Roman" w:cs="Times New Roman"/>
                <w:b/>
                <w:sz w:val="24"/>
                <w:szCs w:val="24"/>
                <w:lang w:eastAsia="ar-SA"/>
              </w:rPr>
              <w:t>. Informacje o wymaganiach o których mowa w art. 29 ust. 4 ustawy Prawo zamówień publicznych</w:t>
            </w:r>
          </w:p>
        </w:tc>
      </w:tr>
    </w:tbl>
    <w:p w:rsidR="000633B2" w:rsidRPr="00E82822" w:rsidRDefault="000633B2" w:rsidP="009B1E31">
      <w:pPr>
        <w:widowControl/>
        <w:spacing w:line="276" w:lineRule="auto"/>
        <w:jc w:val="both"/>
        <w:rPr>
          <w:rFonts w:ascii="Times New Roman" w:hAnsi="Times New Roman" w:cs="Times New Roman"/>
          <w:sz w:val="24"/>
          <w:szCs w:val="24"/>
          <w:lang w:eastAsia="ar-SA"/>
        </w:rPr>
      </w:pPr>
    </w:p>
    <w:p w:rsidR="009B1E31" w:rsidRPr="00E82822" w:rsidRDefault="000633B2" w:rsidP="009B1E31">
      <w:pPr>
        <w:widowControl/>
        <w:spacing w:line="276" w:lineRule="auto"/>
        <w:jc w:val="both"/>
        <w:rPr>
          <w:rFonts w:ascii="Times New Roman" w:hAnsi="Times New Roman" w:cs="Times New Roman"/>
          <w:color w:val="FF0000"/>
          <w:sz w:val="24"/>
          <w:szCs w:val="24"/>
          <w:lang w:eastAsia="ar-SA"/>
        </w:rPr>
      </w:pPr>
      <w:r w:rsidRPr="00E82822">
        <w:rPr>
          <w:rFonts w:ascii="Times New Roman" w:hAnsi="Times New Roman" w:cs="Times New Roman"/>
          <w:b/>
          <w:sz w:val="24"/>
          <w:szCs w:val="24"/>
          <w:lang w:eastAsia="ar-SA"/>
        </w:rPr>
        <w:t>3</w:t>
      </w:r>
      <w:r w:rsidR="00AE6422" w:rsidRPr="00E82822">
        <w:rPr>
          <w:rFonts w:ascii="Times New Roman" w:hAnsi="Times New Roman" w:cs="Times New Roman"/>
          <w:b/>
          <w:sz w:val="24"/>
          <w:szCs w:val="24"/>
          <w:lang w:eastAsia="ar-SA"/>
        </w:rPr>
        <w:t>0</w:t>
      </w:r>
      <w:r w:rsidRPr="00E82822">
        <w:rPr>
          <w:rFonts w:ascii="Times New Roman" w:hAnsi="Times New Roman" w:cs="Times New Roman"/>
          <w:b/>
          <w:sz w:val="24"/>
          <w:szCs w:val="24"/>
          <w:lang w:eastAsia="ar-SA"/>
        </w:rPr>
        <w:t>.1</w:t>
      </w:r>
      <w:r w:rsidRPr="00E8282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Pr="00E82822" w:rsidRDefault="000633B2" w:rsidP="009B1E31">
      <w:pPr>
        <w:widowControl/>
        <w:spacing w:line="276" w:lineRule="auto"/>
        <w:jc w:val="both"/>
        <w:rPr>
          <w:rFonts w:ascii="Times New Roman" w:hAnsi="Times New Roman" w:cs="Times New Roman"/>
          <w:b/>
          <w:sz w:val="24"/>
          <w:szCs w:val="24"/>
          <w:u w:val="single"/>
          <w:lang w:eastAsia="ar-SA"/>
        </w:rPr>
      </w:pPr>
    </w:p>
    <w:tbl>
      <w:tblPr>
        <w:tblStyle w:val="Tabela-Siatka"/>
        <w:tblW w:w="0" w:type="auto"/>
        <w:tblLook w:val="04A0" w:firstRow="1" w:lastRow="0" w:firstColumn="1" w:lastColumn="0" w:noHBand="0" w:noVBand="1"/>
      </w:tblPr>
      <w:tblGrid>
        <w:gridCol w:w="10401"/>
      </w:tblGrid>
      <w:tr w:rsidR="000633B2" w:rsidRPr="00E82822" w:rsidTr="000633B2">
        <w:tc>
          <w:tcPr>
            <w:tcW w:w="10959" w:type="dxa"/>
            <w:shd w:val="clear" w:color="auto" w:fill="BFBFBF" w:themeFill="background1" w:themeFillShade="BF"/>
          </w:tcPr>
          <w:p w:rsidR="000633B2" w:rsidRPr="00E82822" w:rsidRDefault="000633B2" w:rsidP="00AE6422">
            <w:pPr>
              <w:widowControl/>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3</w:t>
            </w:r>
            <w:r w:rsidR="00AE6422" w:rsidRPr="00E82822">
              <w:rPr>
                <w:rFonts w:ascii="Times New Roman" w:hAnsi="Times New Roman" w:cs="Times New Roman"/>
                <w:b/>
                <w:sz w:val="24"/>
                <w:szCs w:val="24"/>
                <w:lang w:eastAsia="ar-SA"/>
              </w:rPr>
              <w:t>1</w:t>
            </w:r>
            <w:r w:rsidRPr="00E82822">
              <w:rPr>
                <w:rFonts w:ascii="Times New Roman" w:hAnsi="Times New Roman" w:cs="Times New Roman"/>
                <w:b/>
                <w:sz w:val="24"/>
                <w:szCs w:val="24"/>
                <w:lang w:eastAsia="ar-SA"/>
              </w:rPr>
              <w:t>. Informacje o obowiązku osobistego wykonania kluczowych części zamówienia przez Wykonawcę</w:t>
            </w:r>
          </w:p>
        </w:tc>
      </w:tr>
    </w:tbl>
    <w:p w:rsidR="00DE4608" w:rsidRPr="00E82822" w:rsidRDefault="00DE4608" w:rsidP="00DE4608">
      <w:pPr>
        <w:widowControl/>
        <w:spacing w:line="276" w:lineRule="auto"/>
        <w:jc w:val="both"/>
        <w:rPr>
          <w:rFonts w:ascii="Times New Roman" w:hAnsi="Times New Roman" w:cs="Times New Roman"/>
          <w:sz w:val="24"/>
          <w:szCs w:val="24"/>
          <w:lang w:eastAsia="ar-SA"/>
        </w:rPr>
      </w:pPr>
    </w:p>
    <w:p w:rsidR="0002764F" w:rsidRPr="00E82822" w:rsidRDefault="00093223" w:rsidP="0002764F">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sz w:val="24"/>
          <w:szCs w:val="24"/>
          <w:lang w:eastAsia="ar-SA"/>
        </w:rPr>
        <w:t>31.1</w:t>
      </w:r>
      <w:r w:rsidR="00DE4608" w:rsidRPr="00E82822">
        <w:rPr>
          <w:rFonts w:ascii="Times New Roman" w:hAnsi="Times New Roman" w:cs="Times New Roman"/>
          <w:sz w:val="24"/>
          <w:szCs w:val="24"/>
          <w:lang w:eastAsia="ar-SA"/>
        </w:rPr>
        <w:t xml:space="preserve"> </w:t>
      </w:r>
      <w:r w:rsidR="0002764F" w:rsidRPr="00E82822">
        <w:rPr>
          <w:rFonts w:ascii="Times New Roman" w:hAnsi="Times New Roman" w:cs="Times New Roman"/>
          <w:sz w:val="24"/>
          <w:szCs w:val="24"/>
          <w:lang w:eastAsia="ar-SA"/>
        </w:rPr>
        <w:t>Zamawiający nie nakłada obowiązku osobistego wykonania kluczowych części zamówienia przez Wykonawcę.</w:t>
      </w:r>
    </w:p>
    <w:p w:rsidR="0002764F" w:rsidRPr="00E82822"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E82822" w:rsidTr="00AF40EA">
        <w:trPr>
          <w:jc w:val="center"/>
        </w:trPr>
        <w:tc>
          <w:tcPr>
            <w:tcW w:w="10401" w:type="dxa"/>
            <w:shd w:val="clear" w:color="auto" w:fill="BFBFBF" w:themeFill="background1" w:themeFillShade="BF"/>
          </w:tcPr>
          <w:p w:rsidR="000633B2" w:rsidRPr="00E82822" w:rsidRDefault="000633B2" w:rsidP="00AE6422">
            <w:pPr>
              <w:widowControl/>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bCs/>
                <w:spacing w:val="-1"/>
                <w:sz w:val="24"/>
                <w:szCs w:val="24"/>
              </w:rPr>
              <w:t>3</w:t>
            </w:r>
            <w:r w:rsidR="00AE6422" w:rsidRPr="00E82822">
              <w:rPr>
                <w:rFonts w:ascii="Times New Roman" w:hAnsi="Times New Roman" w:cs="Times New Roman"/>
                <w:b/>
                <w:bCs/>
                <w:spacing w:val="-1"/>
                <w:sz w:val="24"/>
                <w:szCs w:val="24"/>
              </w:rPr>
              <w:t>2</w:t>
            </w:r>
            <w:r w:rsidRPr="00E82822">
              <w:rPr>
                <w:rFonts w:ascii="Times New Roman" w:hAnsi="Times New Roman" w:cs="Times New Roman"/>
                <w:b/>
                <w:bCs/>
                <w:spacing w:val="-1"/>
                <w:sz w:val="24"/>
                <w:szCs w:val="24"/>
              </w:rPr>
              <w:t xml:space="preserve">. </w:t>
            </w:r>
            <w:r w:rsidRPr="00E82822">
              <w:rPr>
                <w:rFonts w:ascii="Times New Roman" w:hAnsi="Times New Roman" w:cs="Times New Roman"/>
                <w:b/>
                <w:sz w:val="24"/>
                <w:szCs w:val="24"/>
                <w:lang w:eastAsia="ar-SA"/>
              </w:rPr>
              <w:t xml:space="preserve">Informacje o umowach z </w:t>
            </w:r>
            <w:r w:rsidR="00447DCC" w:rsidRPr="00E82822">
              <w:rPr>
                <w:rFonts w:ascii="Times New Roman" w:hAnsi="Times New Roman" w:cs="Times New Roman"/>
                <w:b/>
                <w:sz w:val="24"/>
                <w:szCs w:val="24"/>
                <w:lang w:eastAsia="ar-SA"/>
              </w:rPr>
              <w:t>P</w:t>
            </w:r>
            <w:r w:rsidRPr="00E82822">
              <w:rPr>
                <w:rFonts w:ascii="Times New Roman" w:hAnsi="Times New Roman" w:cs="Times New Roman"/>
                <w:b/>
                <w:sz w:val="24"/>
                <w:szCs w:val="24"/>
                <w:lang w:eastAsia="ar-SA"/>
              </w:rPr>
              <w:t>odwykonawcami</w:t>
            </w:r>
          </w:p>
        </w:tc>
      </w:tr>
    </w:tbl>
    <w:p w:rsidR="00AF40EA" w:rsidRPr="00E82822" w:rsidRDefault="00AF40EA" w:rsidP="00AF40EA">
      <w:pPr>
        <w:widowControl/>
        <w:spacing w:line="276" w:lineRule="auto"/>
        <w:jc w:val="both"/>
        <w:rPr>
          <w:rFonts w:ascii="Times New Roman" w:hAnsi="Times New Roman" w:cs="Times New Roman"/>
          <w:sz w:val="24"/>
          <w:szCs w:val="24"/>
          <w:lang w:eastAsia="ar-SA"/>
        </w:rPr>
      </w:pPr>
    </w:p>
    <w:p w:rsidR="00AF40EA" w:rsidRPr="00E82822" w:rsidRDefault="00AF40EA" w:rsidP="00AF40EA">
      <w:pPr>
        <w:widowControl/>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lang w:eastAsia="ar-SA"/>
        </w:rPr>
        <w:t>3</w:t>
      </w:r>
      <w:r w:rsidR="00AE6422" w:rsidRPr="00E82822">
        <w:rPr>
          <w:rFonts w:ascii="Times New Roman" w:hAnsi="Times New Roman" w:cs="Times New Roman"/>
          <w:b/>
          <w:sz w:val="24"/>
          <w:szCs w:val="24"/>
          <w:lang w:eastAsia="ar-SA"/>
        </w:rPr>
        <w:t>2</w:t>
      </w:r>
      <w:r w:rsidRPr="00E82822">
        <w:rPr>
          <w:rFonts w:ascii="Times New Roman" w:hAnsi="Times New Roman" w:cs="Times New Roman"/>
          <w:b/>
          <w:sz w:val="24"/>
          <w:szCs w:val="24"/>
          <w:lang w:eastAsia="ar-SA"/>
        </w:rPr>
        <w:t>.1</w:t>
      </w:r>
      <w:r w:rsidRPr="00E82822">
        <w:rPr>
          <w:rFonts w:ascii="Times New Roman" w:hAnsi="Times New Roman" w:cs="Times New Roman"/>
          <w:sz w:val="24"/>
          <w:szCs w:val="24"/>
          <w:lang w:eastAsia="ar-SA"/>
        </w:rPr>
        <w:t xml:space="preserve"> </w:t>
      </w:r>
      <w:r w:rsidRPr="00E82822">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Pr="00E82822" w:rsidRDefault="003068E0" w:rsidP="00623C97">
      <w:pPr>
        <w:pStyle w:val="Bezodstpw"/>
        <w:rPr>
          <w:rFonts w:ascii="Times New Roman" w:hAnsi="Times New Roman" w:cs="Times New Roman"/>
          <w:b/>
          <w:sz w:val="24"/>
          <w:szCs w:val="24"/>
        </w:rPr>
      </w:pPr>
    </w:p>
    <w:p w:rsidR="00AF40EA" w:rsidRPr="00E82822" w:rsidRDefault="00AF40EA" w:rsidP="00623C97">
      <w:pPr>
        <w:pStyle w:val="Bezodstpw"/>
        <w:rPr>
          <w:rFonts w:ascii="Times New Roman" w:hAnsi="Times New Roman" w:cs="Times New Roman"/>
          <w:sz w:val="24"/>
          <w:szCs w:val="24"/>
        </w:rPr>
      </w:pPr>
      <w:r w:rsidRPr="00E82822">
        <w:rPr>
          <w:rFonts w:ascii="Times New Roman" w:hAnsi="Times New Roman" w:cs="Times New Roman"/>
          <w:b/>
          <w:sz w:val="24"/>
          <w:szCs w:val="24"/>
        </w:rPr>
        <w:t>3</w:t>
      </w:r>
      <w:r w:rsidR="00AE6422" w:rsidRPr="00E82822">
        <w:rPr>
          <w:rFonts w:ascii="Times New Roman" w:hAnsi="Times New Roman" w:cs="Times New Roman"/>
          <w:b/>
          <w:sz w:val="24"/>
          <w:szCs w:val="24"/>
        </w:rPr>
        <w:t>2</w:t>
      </w:r>
      <w:r w:rsidRPr="00E82822">
        <w:rPr>
          <w:rFonts w:ascii="Times New Roman" w:hAnsi="Times New Roman" w:cs="Times New Roman"/>
          <w:b/>
          <w:sz w:val="24"/>
          <w:szCs w:val="24"/>
        </w:rPr>
        <w:t>.</w:t>
      </w:r>
      <w:r w:rsidR="0002764F" w:rsidRPr="00E82822">
        <w:rPr>
          <w:rFonts w:ascii="Times New Roman" w:hAnsi="Times New Roman" w:cs="Times New Roman"/>
          <w:b/>
          <w:sz w:val="24"/>
          <w:szCs w:val="24"/>
        </w:rPr>
        <w:t>2</w:t>
      </w:r>
      <w:r w:rsidRPr="00E82822">
        <w:rPr>
          <w:rFonts w:ascii="Times New Roman" w:hAnsi="Times New Roman" w:cs="Times New Roman"/>
          <w:sz w:val="24"/>
          <w:szCs w:val="24"/>
        </w:rPr>
        <w:t xml:space="preserve"> Zamawiający</w:t>
      </w:r>
      <w:r w:rsidRPr="00E82822">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E82822">
        <w:rPr>
          <w:rFonts w:ascii="Times New Roman" w:hAnsi="Times New Roman" w:cs="Times New Roman"/>
          <w:bCs/>
          <w:sz w:val="24"/>
          <w:szCs w:val="24"/>
          <w:u w:val="single"/>
        </w:rPr>
        <w:t>podania nazw (firm) Podwykonawców.</w:t>
      </w:r>
    </w:p>
    <w:p w:rsidR="003068E0" w:rsidRPr="00E82822"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E82822" w:rsidRDefault="00AF40EA" w:rsidP="00AF40EA">
      <w:pPr>
        <w:widowControl/>
        <w:tabs>
          <w:tab w:val="left" w:pos="284"/>
        </w:tabs>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3</w:t>
      </w:r>
      <w:r w:rsidR="00AE6422" w:rsidRPr="00E82822">
        <w:rPr>
          <w:rFonts w:ascii="Times New Roman" w:hAnsi="Times New Roman" w:cs="Times New Roman"/>
          <w:b/>
          <w:sz w:val="24"/>
          <w:szCs w:val="24"/>
        </w:rPr>
        <w:t>2</w:t>
      </w:r>
      <w:r w:rsidRPr="00E82822">
        <w:rPr>
          <w:rFonts w:ascii="Times New Roman" w:hAnsi="Times New Roman" w:cs="Times New Roman"/>
          <w:b/>
          <w:sz w:val="24"/>
          <w:szCs w:val="24"/>
        </w:rPr>
        <w:t>.</w:t>
      </w:r>
      <w:r w:rsidR="0002764F" w:rsidRPr="00E82822">
        <w:rPr>
          <w:rFonts w:ascii="Times New Roman" w:hAnsi="Times New Roman" w:cs="Times New Roman"/>
          <w:b/>
          <w:sz w:val="24"/>
          <w:szCs w:val="24"/>
        </w:rPr>
        <w:t>3</w:t>
      </w:r>
      <w:r w:rsidRPr="00E82822">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Pr="00E82822"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E82822" w:rsidRDefault="00AF40EA" w:rsidP="00AF40EA">
      <w:pPr>
        <w:widowControl/>
        <w:tabs>
          <w:tab w:val="left" w:pos="284"/>
        </w:tabs>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3</w:t>
      </w:r>
      <w:r w:rsidR="00AE6422" w:rsidRPr="00E82822">
        <w:rPr>
          <w:rFonts w:ascii="Times New Roman" w:hAnsi="Times New Roman" w:cs="Times New Roman"/>
          <w:b/>
          <w:sz w:val="24"/>
          <w:szCs w:val="24"/>
        </w:rPr>
        <w:t>2</w:t>
      </w:r>
      <w:r w:rsidRPr="00E82822">
        <w:rPr>
          <w:rFonts w:ascii="Times New Roman" w:hAnsi="Times New Roman" w:cs="Times New Roman"/>
          <w:b/>
          <w:sz w:val="24"/>
          <w:szCs w:val="24"/>
        </w:rPr>
        <w:t>.</w:t>
      </w:r>
      <w:r w:rsidR="0002764F" w:rsidRPr="00E82822">
        <w:rPr>
          <w:rFonts w:ascii="Times New Roman" w:hAnsi="Times New Roman" w:cs="Times New Roman"/>
          <w:b/>
          <w:sz w:val="24"/>
          <w:szCs w:val="24"/>
        </w:rPr>
        <w:t>4</w:t>
      </w:r>
      <w:r w:rsidRPr="00E82822">
        <w:rPr>
          <w:rFonts w:ascii="Times New Roman" w:hAnsi="Times New Roman" w:cs="Times New Roman"/>
          <w:sz w:val="24"/>
          <w:szCs w:val="24"/>
        </w:rPr>
        <w:t xml:space="preserve"> Powierzenie wykonania części zamówienia Podwykonawcom nie zwalnia Wykonawcy z odpowiedzialności za należyte wykonania tego zamówienia.</w:t>
      </w:r>
    </w:p>
    <w:p w:rsidR="003068E0" w:rsidRPr="00E82822" w:rsidRDefault="003068E0" w:rsidP="00E70313">
      <w:pPr>
        <w:widowControl/>
        <w:tabs>
          <w:tab w:val="left" w:pos="284"/>
        </w:tabs>
        <w:spacing w:line="276" w:lineRule="auto"/>
        <w:jc w:val="both"/>
        <w:rPr>
          <w:rFonts w:ascii="Times New Roman" w:hAnsi="Times New Roman" w:cs="Times New Roman"/>
          <w:b/>
          <w:sz w:val="24"/>
          <w:szCs w:val="24"/>
        </w:rPr>
      </w:pPr>
    </w:p>
    <w:p w:rsidR="000633B2" w:rsidRPr="00E82822" w:rsidRDefault="00AF40EA" w:rsidP="00E70313">
      <w:pPr>
        <w:widowControl/>
        <w:tabs>
          <w:tab w:val="left" w:pos="284"/>
        </w:tabs>
        <w:spacing w:line="276" w:lineRule="auto"/>
        <w:jc w:val="both"/>
        <w:rPr>
          <w:rFonts w:ascii="Times New Roman" w:hAnsi="Times New Roman" w:cs="Times New Roman"/>
          <w:sz w:val="24"/>
          <w:szCs w:val="24"/>
        </w:rPr>
      </w:pPr>
      <w:r w:rsidRPr="00E82822">
        <w:rPr>
          <w:rFonts w:ascii="Times New Roman" w:hAnsi="Times New Roman" w:cs="Times New Roman"/>
          <w:b/>
          <w:sz w:val="24"/>
          <w:szCs w:val="24"/>
        </w:rPr>
        <w:t>3</w:t>
      </w:r>
      <w:r w:rsidR="00AE6422" w:rsidRPr="00E82822">
        <w:rPr>
          <w:rFonts w:ascii="Times New Roman" w:hAnsi="Times New Roman" w:cs="Times New Roman"/>
          <w:b/>
          <w:sz w:val="24"/>
          <w:szCs w:val="24"/>
        </w:rPr>
        <w:t>2</w:t>
      </w:r>
      <w:r w:rsidRPr="00E82822">
        <w:rPr>
          <w:rFonts w:ascii="Times New Roman" w:hAnsi="Times New Roman" w:cs="Times New Roman"/>
          <w:b/>
          <w:sz w:val="24"/>
          <w:szCs w:val="24"/>
        </w:rPr>
        <w:t>.</w:t>
      </w:r>
      <w:r w:rsidR="0002764F" w:rsidRPr="00E82822">
        <w:rPr>
          <w:rFonts w:ascii="Times New Roman" w:hAnsi="Times New Roman" w:cs="Times New Roman"/>
          <w:b/>
          <w:sz w:val="24"/>
          <w:szCs w:val="24"/>
        </w:rPr>
        <w:t>5</w:t>
      </w:r>
      <w:r w:rsidRPr="00E82822">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E82822"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RPr="00E82822" w:rsidTr="00447DCC">
        <w:tc>
          <w:tcPr>
            <w:tcW w:w="10959" w:type="dxa"/>
            <w:shd w:val="clear" w:color="auto" w:fill="BFBFBF" w:themeFill="background1" w:themeFillShade="BF"/>
          </w:tcPr>
          <w:p w:rsidR="00447DCC" w:rsidRPr="00E82822" w:rsidRDefault="00447DCC" w:rsidP="00AE6422">
            <w:pPr>
              <w:widowControl/>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bCs/>
                <w:spacing w:val="-1"/>
                <w:sz w:val="24"/>
                <w:szCs w:val="24"/>
              </w:rPr>
              <w:t>3</w:t>
            </w:r>
            <w:r w:rsidR="00AE6422" w:rsidRPr="00E82822">
              <w:rPr>
                <w:rFonts w:ascii="Times New Roman" w:hAnsi="Times New Roman" w:cs="Times New Roman"/>
                <w:b/>
                <w:bCs/>
                <w:spacing w:val="-1"/>
                <w:sz w:val="24"/>
                <w:szCs w:val="24"/>
              </w:rPr>
              <w:t>3</w:t>
            </w:r>
            <w:r w:rsidRPr="00E82822">
              <w:rPr>
                <w:rFonts w:ascii="Times New Roman" w:hAnsi="Times New Roman" w:cs="Times New Roman"/>
                <w:b/>
                <w:bCs/>
                <w:spacing w:val="-1"/>
                <w:sz w:val="24"/>
                <w:szCs w:val="24"/>
              </w:rPr>
              <w:t xml:space="preserve">. </w:t>
            </w:r>
            <w:r w:rsidRPr="00E82822">
              <w:rPr>
                <w:rFonts w:ascii="Times New Roman" w:hAnsi="Times New Roman" w:cs="Times New Roman"/>
                <w:b/>
                <w:color w:val="000000"/>
                <w:sz w:val="24"/>
                <w:szCs w:val="24"/>
                <w:lang w:eastAsia="ar-SA"/>
              </w:rPr>
              <w:t xml:space="preserve">Procentową wartość ostatniej części wynagrodzenia za wykonanie umowy w sprawie zamówienia na roboty budowlane, jeżeli Zamawiający określa taką wartość, zgodnie z art. 143a ust. 3 ustawy </w:t>
            </w:r>
            <w:proofErr w:type="spellStart"/>
            <w:r w:rsidRPr="00E82822">
              <w:rPr>
                <w:rFonts w:ascii="Times New Roman" w:hAnsi="Times New Roman" w:cs="Times New Roman"/>
                <w:b/>
                <w:color w:val="000000"/>
                <w:sz w:val="24"/>
                <w:szCs w:val="24"/>
                <w:lang w:eastAsia="ar-SA"/>
              </w:rPr>
              <w:t>Pzp</w:t>
            </w:r>
            <w:proofErr w:type="spellEnd"/>
          </w:p>
        </w:tc>
      </w:tr>
    </w:tbl>
    <w:p w:rsidR="00447DCC" w:rsidRPr="00E82822" w:rsidRDefault="00447DCC" w:rsidP="00447DCC">
      <w:pPr>
        <w:pStyle w:val="Bezodstpw"/>
        <w:rPr>
          <w:rFonts w:ascii="Times New Roman" w:hAnsi="Times New Roman" w:cs="Times New Roman"/>
          <w:sz w:val="24"/>
          <w:szCs w:val="24"/>
          <w:highlight w:val="yellow"/>
        </w:rPr>
      </w:pPr>
    </w:p>
    <w:p w:rsidR="00447DCC" w:rsidRPr="00E82822" w:rsidRDefault="00447DCC" w:rsidP="00447DCC">
      <w:pPr>
        <w:pStyle w:val="Bezodstpw"/>
        <w:rPr>
          <w:rFonts w:ascii="Times New Roman" w:hAnsi="Times New Roman" w:cs="Times New Roman"/>
          <w:sz w:val="24"/>
          <w:szCs w:val="24"/>
        </w:rPr>
      </w:pPr>
      <w:r w:rsidRPr="00E82822">
        <w:rPr>
          <w:rFonts w:ascii="Times New Roman" w:hAnsi="Times New Roman" w:cs="Times New Roman"/>
          <w:b/>
          <w:sz w:val="24"/>
          <w:szCs w:val="24"/>
        </w:rPr>
        <w:t>3</w:t>
      </w:r>
      <w:r w:rsidR="00AE6422" w:rsidRPr="00E82822">
        <w:rPr>
          <w:rFonts w:ascii="Times New Roman" w:hAnsi="Times New Roman" w:cs="Times New Roman"/>
          <w:b/>
          <w:sz w:val="24"/>
          <w:szCs w:val="24"/>
        </w:rPr>
        <w:t>3</w:t>
      </w:r>
      <w:r w:rsidRPr="00E82822">
        <w:rPr>
          <w:rFonts w:ascii="Times New Roman" w:hAnsi="Times New Roman" w:cs="Times New Roman"/>
          <w:b/>
          <w:sz w:val="24"/>
          <w:szCs w:val="24"/>
        </w:rPr>
        <w:t>.1</w:t>
      </w:r>
      <w:r w:rsidRPr="00E82822">
        <w:rPr>
          <w:rFonts w:ascii="Times New Roman" w:hAnsi="Times New Roman" w:cs="Times New Roman"/>
          <w:sz w:val="24"/>
          <w:szCs w:val="24"/>
        </w:rPr>
        <w:t xml:space="preserve"> Nie dotyczy.</w:t>
      </w:r>
    </w:p>
    <w:p w:rsidR="000633B2" w:rsidRPr="00E82822" w:rsidRDefault="000633B2" w:rsidP="00447DCC">
      <w:pPr>
        <w:pStyle w:val="Bezodstpw"/>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RPr="00E82822" w:rsidTr="00447DCC">
        <w:tc>
          <w:tcPr>
            <w:tcW w:w="10959" w:type="dxa"/>
            <w:shd w:val="clear" w:color="auto" w:fill="BFBFBF" w:themeFill="background1" w:themeFillShade="BF"/>
          </w:tcPr>
          <w:p w:rsidR="00447DCC" w:rsidRPr="00E82822" w:rsidRDefault="00447DCC" w:rsidP="00AE6422">
            <w:pPr>
              <w:pStyle w:val="Bezodstpw"/>
              <w:jc w:val="center"/>
              <w:rPr>
                <w:rFonts w:ascii="Times New Roman" w:hAnsi="Times New Roman" w:cs="Times New Roman"/>
                <w:b/>
                <w:sz w:val="24"/>
                <w:szCs w:val="24"/>
                <w:lang w:eastAsia="ar-SA"/>
              </w:rPr>
            </w:pPr>
            <w:r w:rsidRPr="00E82822">
              <w:rPr>
                <w:rFonts w:ascii="Times New Roman" w:hAnsi="Times New Roman" w:cs="Times New Roman"/>
                <w:b/>
                <w:sz w:val="24"/>
                <w:szCs w:val="24"/>
              </w:rPr>
              <w:t>3</w:t>
            </w:r>
            <w:r w:rsidR="00AE6422" w:rsidRPr="00E82822">
              <w:rPr>
                <w:rFonts w:ascii="Times New Roman" w:hAnsi="Times New Roman" w:cs="Times New Roman"/>
                <w:b/>
                <w:sz w:val="24"/>
                <w:szCs w:val="24"/>
              </w:rPr>
              <w:t>4</w:t>
            </w:r>
            <w:r w:rsidRPr="00E82822">
              <w:rPr>
                <w:rFonts w:ascii="Times New Roman" w:hAnsi="Times New Roman" w:cs="Times New Roman"/>
                <w:b/>
                <w:sz w:val="24"/>
                <w:szCs w:val="24"/>
              </w:rPr>
              <w:t xml:space="preserve">. </w:t>
            </w:r>
            <w:r w:rsidRPr="00E82822">
              <w:rPr>
                <w:rFonts w:ascii="Times New Roman" w:hAnsi="Times New Roman" w:cs="Times New Roman"/>
                <w:b/>
                <w:sz w:val="24"/>
                <w:szCs w:val="24"/>
                <w:lang w:eastAsia="ar-SA"/>
              </w:rPr>
              <w:t xml:space="preserve">Standardy jakościowe, o których mowa w art. 91 ust. 2a ustawy </w:t>
            </w:r>
            <w:proofErr w:type="spellStart"/>
            <w:r w:rsidRPr="00E82822">
              <w:rPr>
                <w:rFonts w:ascii="Times New Roman" w:hAnsi="Times New Roman" w:cs="Times New Roman"/>
                <w:b/>
                <w:sz w:val="24"/>
                <w:szCs w:val="24"/>
                <w:lang w:eastAsia="ar-SA"/>
              </w:rPr>
              <w:t>Pzp</w:t>
            </w:r>
            <w:proofErr w:type="spellEnd"/>
          </w:p>
        </w:tc>
      </w:tr>
    </w:tbl>
    <w:p w:rsidR="00447DCC" w:rsidRPr="00E82822" w:rsidRDefault="00447DCC" w:rsidP="00447DCC">
      <w:pPr>
        <w:pStyle w:val="Bezodstpw"/>
        <w:rPr>
          <w:rFonts w:ascii="Times New Roman" w:hAnsi="Times New Roman" w:cs="Times New Roman"/>
          <w:sz w:val="24"/>
          <w:szCs w:val="24"/>
        </w:rPr>
      </w:pPr>
    </w:p>
    <w:p w:rsidR="000633B2" w:rsidRPr="00E82822" w:rsidRDefault="00447DCC" w:rsidP="00E70313">
      <w:pPr>
        <w:pStyle w:val="Bezodstpw"/>
        <w:rPr>
          <w:rFonts w:ascii="Times New Roman" w:hAnsi="Times New Roman" w:cs="Times New Roman"/>
          <w:sz w:val="24"/>
          <w:szCs w:val="24"/>
        </w:rPr>
      </w:pPr>
      <w:r w:rsidRPr="00E82822">
        <w:rPr>
          <w:rFonts w:ascii="Times New Roman" w:hAnsi="Times New Roman" w:cs="Times New Roman"/>
          <w:b/>
          <w:sz w:val="24"/>
          <w:szCs w:val="24"/>
        </w:rPr>
        <w:t>3</w:t>
      </w:r>
      <w:r w:rsidR="00AE6422" w:rsidRPr="00E82822">
        <w:rPr>
          <w:rFonts w:ascii="Times New Roman" w:hAnsi="Times New Roman" w:cs="Times New Roman"/>
          <w:b/>
          <w:sz w:val="24"/>
          <w:szCs w:val="24"/>
        </w:rPr>
        <w:t>4</w:t>
      </w:r>
      <w:r w:rsidRPr="00E82822">
        <w:rPr>
          <w:rFonts w:ascii="Times New Roman" w:hAnsi="Times New Roman" w:cs="Times New Roman"/>
          <w:b/>
          <w:sz w:val="24"/>
          <w:szCs w:val="24"/>
        </w:rPr>
        <w:t>.1</w:t>
      </w:r>
      <w:r w:rsidRPr="00E82822">
        <w:rPr>
          <w:rFonts w:ascii="Times New Roman" w:hAnsi="Times New Roman" w:cs="Times New Roman"/>
          <w:sz w:val="24"/>
          <w:szCs w:val="24"/>
        </w:rPr>
        <w:t xml:space="preserve"> Nie dotyczy.</w:t>
      </w:r>
    </w:p>
    <w:p w:rsidR="00E70313" w:rsidRPr="00E82822" w:rsidRDefault="00E70313" w:rsidP="00E70313">
      <w:pPr>
        <w:pStyle w:val="Bezodstpw"/>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47DCC" w:rsidRPr="00E82822" w:rsidTr="00447DCC">
        <w:trPr>
          <w:jc w:val="center"/>
        </w:trPr>
        <w:tc>
          <w:tcPr>
            <w:tcW w:w="10959" w:type="dxa"/>
            <w:shd w:val="clear" w:color="auto" w:fill="BFBFBF" w:themeFill="background1" w:themeFillShade="BF"/>
          </w:tcPr>
          <w:p w:rsidR="00447DCC" w:rsidRPr="00E82822" w:rsidRDefault="00447DCC" w:rsidP="00AE6422">
            <w:pPr>
              <w:widowControl/>
              <w:spacing w:before="120" w:line="276" w:lineRule="auto"/>
              <w:jc w:val="both"/>
              <w:rPr>
                <w:rFonts w:ascii="Times New Roman" w:hAnsi="Times New Roman" w:cs="Times New Roman"/>
                <w:b/>
                <w:color w:val="000000"/>
                <w:sz w:val="24"/>
                <w:szCs w:val="24"/>
                <w:lang w:eastAsia="ar-SA"/>
              </w:rPr>
            </w:pPr>
            <w:r w:rsidRPr="00E82822">
              <w:rPr>
                <w:rFonts w:ascii="Times New Roman" w:hAnsi="Times New Roman" w:cs="Times New Roman"/>
                <w:b/>
                <w:bCs/>
                <w:spacing w:val="-1"/>
                <w:sz w:val="24"/>
                <w:szCs w:val="24"/>
              </w:rPr>
              <w:t>3</w:t>
            </w:r>
            <w:r w:rsidR="00AE6422" w:rsidRPr="00E82822">
              <w:rPr>
                <w:rFonts w:ascii="Times New Roman" w:hAnsi="Times New Roman" w:cs="Times New Roman"/>
                <w:b/>
                <w:bCs/>
                <w:spacing w:val="-1"/>
                <w:sz w:val="24"/>
                <w:szCs w:val="24"/>
              </w:rPr>
              <w:t>5</w:t>
            </w:r>
            <w:r w:rsidRPr="00E82822">
              <w:rPr>
                <w:rFonts w:ascii="Times New Roman" w:hAnsi="Times New Roman" w:cs="Times New Roman"/>
                <w:b/>
                <w:bCs/>
                <w:spacing w:val="-1"/>
                <w:sz w:val="24"/>
                <w:szCs w:val="24"/>
              </w:rPr>
              <w:t xml:space="preserve">. </w:t>
            </w:r>
            <w:r w:rsidRPr="00E82822">
              <w:rPr>
                <w:rFonts w:ascii="Times New Roman" w:hAnsi="Times New Roman" w:cs="Times New Roman"/>
                <w:b/>
                <w:color w:val="000000"/>
                <w:sz w:val="24"/>
                <w:szCs w:val="24"/>
                <w:lang w:eastAsia="ar-SA"/>
              </w:rPr>
              <w:t xml:space="preserve">Wymóg lub możliwość złożenia ofert w postaci katalogów elektronicznych lub dołączenia katalogów elektronicznych do oferty, w sytuacji określonej w art. 10a ust. 2 ustawy </w:t>
            </w:r>
            <w:proofErr w:type="spellStart"/>
            <w:r w:rsidRPr="00E82822">
              <w:rPr>
                <w:rFonts w:ascii="Times New Roman" w:hAnsi="Times New Roman" w:cs="Times New Roman"/>
                <w:b/>
                <w:color w:val="000000"/>
                <w:sz w:val="24"/>
                <w:szCs w:val="24"/>
                <w:lang w:eastAsia="ar-SA"/>
              </w:rPr>
              <w:t>Pzp</w:t>
            </w:r>
            <w:proofErr w:type="spellEnd"/>
          </w:p>
        </w:tc>
      </w:tr>
    </w:tbl>
    <w:p w:rsidR="00447DCC" w:rsidRPr="00E82822"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Pr="00E82822" w:rsidRDefault="00447DCC" w:rsidP="00447DCC">
      <w:pPr>
        <w:widowControl/>
        <w:spacing w:before="120" w:line="276" w:lineRule="auto"/>
        <w:jc w:val="both"/>
        <w:rPr>
          <w:rFonts w:ascii="Times New Roman" w:hAnsi="Times New Roman" w:cs="Times New Roman"/>
          <w:color w:val="000000"/>
          <w:sz w:val="24"/>
          <w:szCs w:val="24"/>
          <w:lang w:eastAsia="ar-SA"/>
        </w:rPr>
      </w:pPr>
      <w:r w:rsidRPr="00E82822">
        <w:rPr>
          <w:rFonts w:ascii="Times New Roman" w:hAnsi="Times New Roman" w:cs="Times New Roman"/>
          <w:b/>
          <w:color w:val="000000"/>
          <w:sz w:val="24"/>
          <w:szCs w:val="24"/>
          <w:lang w:eastAsia="ar-SA"/>
        </w:rPr>
        <w:t>3</w:t>
      </w:r>
      <w:r w:rsidR="00AE6422" w:rsidRPr="00E82822">
        <w:rPr>
          <w:rFonts w:ascii="Times New Roman" w:hAnsi="Times New Roman" w:cs="Times New Roman"/>
          <w:b/>
          <w:color w:val="000000"/>
          <w:sz w:val="24"/>
          <w:szCs w:val="24"/>
          <w:lang w:eastAsia="ar-SA"/>
        </w:rPr>
        <w:t>5</w:t>
      </w:r>
      <w:r w:rsidRPr="00E82822">
        <w:rPr>
          <w:rFonts w:ascii="Times New Roman" w:hAnsi="Times New Roman" w:cs="Times New Roman"/>
          <w:b/>
          <w:color w:val="000000"/>
          <w:sz w:val="24"/>
          <w:szCs w:val="24"/>
          <w:lang w:eastAsia="ar-SA"/>
        </w:rPr>
        <w:t>.1</w:t>
      </w:r>
      <w:r w:rsidRPr="00E82822">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w:t>
      </w:r>
      <w:proofErr w:type="spellStart"/>
      <w:r w:rsidRPr="00E82822">
        <w:rPr>
          <w:rFonts w:ascii="Times New Roman" w:hAnsi="Times New Roman" w:cs="Times New Roman"/>
          <w:color w:val="000000"/>
          <w:sz w:val="24"/>
          <w:szCs w:val="24"/>
          <w:lang w:eastAsia="ar-SA"/>
        </w:rPr>
        <w:t>Pzp</w:t>
      </w:r>
      <w:proofErr w:type="spellEnd"/>
      <w:r w:rsidRPr="00E82822">
        <w:rPr>
          <w:rFonts w:ascii="Times New Roman" w:hAnsi="Times New Roman" w:cs="Times New Roman"/>
          <w:color w:val="000000"/>
          <w:sz w:val="24"/>
          <w:szCs w:val="24"/>
          <w:lang w:eastAsia="ar-SA"/>
        </w:rPr>
        <w:t>.</w:t>
      </w:r>
    </w:p>
    <w:p w:rsidR="00E70313" w:rsidRPr="00E82822"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RPr="00E82822" w:rsidTr="00447DCC">
        <w:tc>
          <w:tcPr>
            <w:tcW w:w="10959" w:type="dxa"/>
            <w:shd w:val="clear" w:color="auto" w:fill="BFBFBF" w:themeFill="background1" w:themeFillShade="BF"/>
          </w:tcPr>
          <w:p w:rsidR="00447DCC" w:rsidRPr="00E82822" w:rsidRDefault="00447DCC" w:rsidP="00AE6422">
            <w:pPr>
              <w:widowControl/>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bCs/>
                <w:spacing w:val="-1"/>
                <w:sz w:val="24"/>
                <w:szCs w:val="24"/>
              </w:rPr>
              <w:t>3</w:t>
            </w:r>
            <w:r w:rsidR="00AE6422" w:rsidRPr="00E82822">
              <w:rPr>
                <w:rFonts w:ascii="Times New Roman" w:hAnsi="Times New Roman" w:cs="Times New Roman"/>
                <w:b/>
                <w:bCs/>
                <w:spacing w:val="-1"/>
                <w:sz w:val="24"/>
                <w:szCs w:val="24"/>
              </w:rPr>
              <w:t>6</w:t>
            </w:r>
            <w:r w:rsidRPr="00E82822">
              <w:rPr>
                <w:rFonts w:ascii="Times New Roman" w:hAnsi="Times New Roman" w:cs="Times New Roman"/>
                <w:b/>
                <w:bCs/>
                <w:spacing w:val="-1"/>
                <w:sz w:val="24"/>
                <w:szCs w:val="24"/>
              </w:rPr>
              <w:t xml:space="preserve">. </w:t>
            </w:r>
            <w:r w:rsidRPr="00E82822">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Pr="00E82822" w:rsidRDefault="00447DCC" w:rsidP="00447DCC">
      <w:pPr>
        <w:pStyle w:val="Bezodstpw"/>
        <w:rPr>
          <w:rFonts w:ascii="Times New Roman" w:hAnsi="Times New Roman" w:cs="Times New Roman"/>
          <w:sz w:val="24"/>
          <w:szCs w:val="24"/>
        </w:rPr>
      </w:pPr>
    </w:p>
    <w:p w:rsidR="00447DCC" w:rsidRPr="00E82822" w:rsidRDefault="00447DCC" w:rsidP="00E70313">
      <w:pPr>
        <w:pStyle w:val="Bezodstpw"/>
        <w:rPr>
          <w:rFonts w:ascii="Times New Roman" w:hAnsi="Times New Roman" w:cs="Times New Roman"/>
          <w:sz w:val="24"/>
          <w:szCs w:val="24"/>
        </w:rPr>
      </w:pPr>
      <w:r w:rsidRPr="00E82822">
        <w:rPr>
          <w:rFonts w:ascii="Times New Roman" w:hAnsi="Times New Roman" w:cs="Times New Roman"/>
          <w:b/>
          <w:sz w:val="24"/>
          <w:szCs w:val="24"/>
        </w:rPr>
        <w:t>3</w:t>
      </w:r>
      <w:r w:rsidR="00AE6422" w:rsidRPr="00E82822">
        <w:rPr>
          <w:rFonts w:ascii="Times New Roman" w:hAnsi="Times New Roman" w:cs="Times New Roman"/>
          <w:b/>
          <w:sz w:val="24"/>
          <w:szCs w:val="24"/>
        </w:rPr>
        <w:t>6</w:t>
      </w:r>
      <w:r w:rsidRPr="00E82822">
        <w:rPr>
          <w:rFonts w:ascii="Times New Roman" w:hAnsi="Times New Roman" w:cs="Times New Roman"/>
          <w:b/>
          <w:sz w:val="24"/>
          <w:szCs w:val="24"/>
        </w:rPr>
        <w:t>.1</w:t>
      </w:r>
      <w:r w:rsidRPr="00E82822">
        <w:rPr>
          <w:rFonts w:ascii="Times New Roman" w:hAnsi="Times New Roman" w:cs="Times New Roman"/>
          <w:sz w:val="24"/>
          <w:szCs w:val="24"/>
        </w:rPr>
        <w:t xml:space="preserve"> Nie dotyczy.</w:t>
      </w:r>
    </w:p>
    <w:p w:rsidR="00E70313" w:rsidRPr="00E82822" w:rsidRDefault="00E70313" w:rsidP="00E70313">
      <w:pPr>
        <w:pStyle w:val="Bezodstpw"/>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RPr="00E82822" w:rsidTr="00447DCC">
        <w:tc>
          <w:tcPr>
            <w:tcW w:w="10959" w:type="dxa"/>
            <w:shd w:val="clear" w:color="auto" w:fill="BFBFBF" w:themeFill="background1" w:themeFillShade="BF"/>
          </w:tcPr>
          <w:p w:rsidR="00447DCC" w:rsidRPr="00E82822" w:rsidRDefault="00447DCC" w:rsidP="00AE6422">
            <w:pPr>
              <w:widowControl/>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bCs/>
                <w:spacing w:val="-1"/>
                <w:sz w:val="24"/>
                <w:szCs w:val="24"/>
              </w:rPr>
              <w:t>3</w:t>
            </w:r>
            <w:r w:rsidR="00AE6422" w:rsidRPr="00E82822">
              <w:rPr>
                <w:rFonts w:ascii="Times New Roman" w:hAnsi="Times New Roman" w:cs="Times New Roman"/>
                <w:b/>
                <w:bCs/>
                <w:spacing w:val="-1"/>
                <w:sz w:val="24"/>
                <w:szCs w:val="24"/>
              </w:rPr>
              <w:t>7</w:t>
            </w:r>
            <w:r w:rsidRPr="00E82822">
              <w:rPr>
                <w:rFonts w:ascii="Times New Roman" w:hAnsi="Times New Roman" w:cs="Times New Roman"/>
                <w:b/>
                <w:bCs/>
                <w:spacing w:val="-1"/>
                <w:sz w:val="24"/>
                <w:szCs w:val="24"/>
              </w:rPr>
              <w:t xml:space="preserve">. </w:t>
            </w:r>
            <w:r w:rsidRPr="00E82822">
              <w:rPr>
                <w:rFonts w:ascii="Times New Roman" w:hAnsi="Times New Roman" w:cs="Times New Roman"/>
                <w:b/>
                <w:sz w:val="24"/>
                <w:szCs w:val="24"/>
                <w:lang w:eastAsia="ar-SA"/>
              </w:rPr>
              <w:t>Postanowienia końcowe</w:t>
            </w:r>
          </w:p>
        </w:tc>
      </w:tr>
    </w:tbl>
    <w:p w:rsidR="00447DCC" w:rsidRPr="00E82822" w:rsidRDefault="00447DCC" w:rsidP="00447DCC">
      <w:pPr>
        <w:widowControl/>
        <w:spacing w:line="276" w:lineRule="auto"/>
        <w:jc w:val="both"/>
        <w:rPr>
          <w:rFonts w:ascii="Times New Roman" w:hAnsi="Times New Roman" w:cs="Times New Roman"/>
          <w:b/>
          <w:bCs/>
          <w:spacing w:val="-1"/>
          <w:sz w:val="24"/>
          <w:szCs w:val="24"/>
        </w:rPr>
      </w:pPr>
    </w:p>
    <w:p w:rsidR="00447DCC" w:rsidRPr="00E82822" w:rsidRDefault="00447DCC" w:rsidP="00447DCC">
      <w:pPr>
        <w:widowControl/>
        <w:spacing w:line="276" w:lineRule="auto"/>
        <w:jc w:val="both"/>
        <w:rPr>
          <w:rFonts w:ascii="Times New Roman" w:hAnsi="Times New Roman" w:cs="Times New Roman"/>
          <w:sz w:val="24"/>
          <w:szCs w:val="24"/>
          <w:lang w:eastAsia="ar-SA"/>
        </w:rPr>
      </w:pPr>
      <w:r w:rsidRPr="00E82822">
        <w:rPr>
          <w:rFonts w:ascii="Times New Roman" w:hAnsi="Times New Roman" w:cs="Times New Roman"/>
          <w:b/>
          <w:bCs/>
          <w:spacing w:val="-1"/>
          <w:sz w:val="24"/>
          <w:szCs w:val="24"/>
        </w:rPr>
        <w:t>3</w:t>
      </w:r>
      <w:r w:rsidR="00AE6422" w:rsidRPr="00E82822">
        <w:rPr>
          <w:rFonts w:ascii="Times New Roman" w:hAnsi="Times New Roman" w:cs="Times New Roman"/>
          <w:b/>
          <w:bCs/>
          <w:spacing w:val="-1"/>
          <w:sz w:val="24"/>
          <w:szCs w:val="24"/>
        </w:rPr>
        <w:t>7</w:t>
      </w:r>
      <w:r w:rsidRPr="00E82822">
        <w:rPr>
          <w:rFonts w:ascii="Times New Roman" w:hAnsi="Times New Roman" w:cs="Times New Roman"/>
          <w:b/>
          <w:bCs/>
          <w:spacing w:val="-1"/>
          <w:sz w:val="24"/>
          <w:szCs w:val="24"/>
        </w:rPr>
        <w:t>.1</w:t>
      </w:r>
      <w:r w:rsidRPr="00E82822">
        <w:rPr>
          <w:rFonts w:ascii="Times New Roman" w:hAnsi="Times New Roman" w:cs="Times New Roman"/>
          <w:bCs/>
          <w:spacing w:val="-1"/>
          <w:sz w:val="24"/>
          <w:szCs w:val="24"/>
        </w:rPr>
        <w:t xml:space="preserve"> </w:t>
      </w:r>
      <w:r w:rsidRPr="00E82822">
        <w:rPr>
          <w:rFonts w:ascii="Times New Roman" w:hAnsi="Times New Roman" w:cs="Times New Roman"/>
          <w:sz w:val="24"/>
          <w:szCs w:val="24"/>
          <w:lang w:eastAsia="ar-SA"/>
        </w:rPr>
        <w:t>W sprawach nieuregulowanych</w:t>
      </w:r>
      <w:r w:rsidR="00093223" w:rsidRPr="00E82822">
        <w:rPr>
          <w:rFonts w:ascii="Times New Roman" w:hAnsi="Times New Roman" w:cs="Times New Roman"/>
          <w:sz w:val="24"/>
          <w:szCs w:val="24"/>
          <w:lang w:eastAsia="ar-SA"/>
        </w:rPr>
        <w:t xml:space="preserve"> niniejszą SIWZ</w:t>
      </w:r>
      <w:r w:rsidRPr="00E82822">
        <w:rPr>
          <w:rFonts w:ascii="Times New Roman" w:hAnsi="Times New Roman" w:cs="Times New Roman"/>
          <w:sz w:val="24"/>
          <w:szCs w:val="24"/>
          <w:lang w:eastAsia="ar-SA"/>
        </w:rPr>
        <w:t xml:space="preserve"> zastosowanie mają przepisy zawarte w</w:t>
      </w:r>
      <w:r w:rsidR="00093223" w:rsidRPr="00E82822">
        <w:rPr>
          <w:rFonts w:ascii="Times New Roman" w:hAnsi="Times New Roman" w:cs="Times New Roman"/>
          <w:sz w:val="24"/>
          <w:szCs w:val="24"/>
          <w:lang w:eastAsia="ar-SA"/>
        </w:rPr>
        <w:t xml:space="preserve"> ustawie prawo zamówień publicznych,</w:t>
      </w:r>
      <w:r w:rsidRPr="00E82822">
        <w:rPr>
          <w:rFonts w:ascii="Times New Roman" w:hAnsi="Times New Roman" w:cs="Times New Roman"/>
          <w:sz w:val="24"/>
          <w:szCs w:val="24"/>
          <w:lang w:eastAsia="ar-SA"/>
        </w:rPr>
        <w:t xml:space="preserve"> Kodeksie cywilnym i Prawie budowlanym .</w:t>
      </w:r>
    </w:p>
    <w:p w:rsidR="00E70313" w:rsidRPr="00E82822" w:rsidRDefault="00E70313" w:rsidP="00447DCC">
      <w:pPr>
        <w:widowControl/>
        <w:spacing w:line="276" w:lineRule="auto"/>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447DCC" w:rsidRPr="00E82822" w:rsidTr="00447DCC">
        <w:trPr>
          <w:jc w:val="center"/>
        </w:trPr>
        <w:tc>
          <w:tcPr>
            <w:tcW w:w="10959" w:type="dxa"/>
            <w:shd w:val="clear" w:color="auto" w:fill="BFBFBF" w:themeFill="background1" w:themeFillShade="BF"/>
          </w:tcPr>
          <w:p w:rsidR="00447DCC" w:rsidRPr="00E82822" w:rsidRDefault="00447DCC" w:rsidP="00AE6422">
            <w:pPr>
              <w:ind w:right="34"/>
              <w:jc w:val="center"/>
              <w:rPr>
                <w:rFonts w:ascii="Times New Roman" w:hAnsi="Times New Roman" w:cs="Times New Roman"/>
                <w:b/>
                <w:bCs/>
                <w:spacing w:val="-1"/>
                <w:sz w:val="24"/>
                <w:szCs w:val="24"/>
              </w:rPr>
            </w:pPr>
            <w:r w:rsidRPr="00E82822">
              <w:rPr>
                <w:rFonts w:ascii="Times New Roman" w:hAnsi="Times New Roman" w:cs="Times New Roman"/>
                <w:b/>
                <w:bCs/>
                <w:spacing w:val="-1"/>
                <w:sz w:val="24"/>
                <w:szCs w:val="24"/>
              </w:rPr>
              <w:t>3</w:t>
            </w:r>
            <w:r w:rsidR="00AE6422" w:rsidRPr="00E82822">
              <w:rPr>
                <w:rFonts w:ascii="Times New Roman" w:hAnsi="Times New Roman" w:cs="Times New Roman"/>
                <w:b/>
                <w:bCs/>
                <w:spacing w:val="-1"/>
                <w:sz w:val="24"/>
                <w:szCs w:val="24"/>
              </w:rPr>
              <w:t>8</w:t>
            </w:r>
            <w:r w:rsidRPr="00E82822">
              <w:rPr>
                <w:rFonts w:ascii="Times New Roman" w:hAnsi="Times New Roman" w:cs="Times New Roman"/>
                <w:b/>
                <w:bCs/>
                <w:spacing w:val="-1"/>
                <w:sz w:val="24"/>
                <w:szCs w:val="24"/>
              </w:rPr>
              <w:t xml:space="preserve">. </w:t>
            </w:r>
            <w:r w:rsidRPr="00E82822">
              <w:rPr>
                <w:rFonts w:ascii="Times New Roman" w:hAnsi="Times New Roman" w:cs="Times New Roman"/>
                <w:b/>
                <w:sz w:val="24"/>
                <w:szCs w:val="24"/>
                <w:lang w:eastAsia="ar-SA"/>
              </w:rPr>
              <w:t>Wykaz załączników do niniejszej SIWZ.</w:t>
            </w:r>
          </w:p>
        </w:tc>
      </w:tr>
    </w:tbl>
    <w:p w:rsidR="00E70313" w:rsidRPr="00E82822"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E82822" w:rsidTr="00C92BDB">
        <w:tc>
          <w:tcPr>
            <w:tcW w:w="584" w:type="dxa"/>
            <w:tcBorders>
              <w:top w:val="single" w:sz="4" w:space="0" w:color="000000"/>
              <w:left w:val="single" w:sz="4" w:space="0" w:color="000000"/>
              <w:bottom w:val="single" w:sz="4" w:space="0" w:color="000000"/>
            </w:tcBorders>
          </w:tcPr>
          <w:p w:rsidR="00CF068E" w:rsidRPr="00E82822" w:rsidRDefault="00CF068E" w:rsidP="00C92BDB">
            <w:pPr>
              <w:widowControl/>
              <w:snapToGrid w:val="0"/>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l.p.</w:t>
            </w:r>
          </w:p>
        </w:tc>
        <w:tc>
          <w:tcPr>
            <w:tcW w:w="2700" w:type="dxa"/>
            <w:tcBorders>
              <w:top w:val="single" w:sz="4" w:space="0" w:color="000000"/>
              <w:left w:val="single" w:sz="4" w:space="0" w:color="000000"/>
              <w:bottom w:val="single" w:sz="4" w:space="0" w:color="000000"/>
            </w:tcBorders>
          </w:tcPr>
          <w:p w:rsidR="00CF068E" w:rsidRPr="00E82822" w:rsidRDefault="00CF068E" w:rsidP="00C92BDB">
            <w:pPr>
              <w:widowControl/>
              <w:snapToGrid w:val="0"/>
              <w:spacing w:line="276" w:lineRule="auto"/>
              <w:jc w:val="center"/>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E82822"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4"/>
                <w:szCs w:val="24"/>
                <w:lang w:eastAsia="ar-SA"/>
              </w:rPr>
            </w:pPr>
            <w:r w:rsidRPr="00E82822">
              <w:rPr>
                <w:rFonts w:ascii="Times New Roman" w:hAnsi="Times New Roman" w:cs="Times New Roman"/>
                <w:b/>
                <w:sz w:val="24"/>
                <w:szCs w:val="24"/>
                <w:lang w:eastAsia="ar-SA"/>
              </w:rPr>
              <w:t>Nazwa Załącznika</w:t>
            </w:r>
          </w:p>
        </w:tc>
      </w:tr>
      <w:tr w:rsidR="00CF068E" w:rsidRPr="00E82822" w:rsidTr="00C92BDB">
        <w:tc>
          <w:tcPr>
            <w:tcW w:w="584" w:type="dxa"/>
            <w:tcBorders>
              <w:left w:val="single" w:sz="4" w:space="0" w:color="000000"/>
              <w:bottom w:val="single" w:sz="4" w:space="0" w:color="000000"/>
            </w:tcBorders>
          </w:tcPr>
          <w:p w:rsidR="00CF068E" w:rsidRPr="00E82822"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4"/>
                <w:szCs w:val="24"/>
                <w:lang w:eastAsia="ar-SA"/>
              </w:rPr>
            </w:pPr>
          </w:p>
        </w:tc>
        <w:tc>
          <w:tcPr>
            <w:tcW w:w="2700" w:type="dxa"/>
            <w:tcBorders>
              <w:left w:val="single" w:sz="4" w:space="0" w:color="000000"/>
              <w:bottom w:val="single" w:sz="4" w:space="0" w:color="000000"/>
            </w:tcBorders>
          </w:tcPr>
          <w:p w:rsidR="00CF068E" w:rsidRPr="00E82822" w:rsidRDefault="00CF068E" w:rsidP="00C92BDB">
            <w:pPr>
              <w:widowControl/>
              <w:snapToGrid w:val="0"/>
              <w:spacing w:line="276" w:lineRule="auto"/>
              <w:rPr>
                <w:rFonts w:ascii="Times New Roman" w:hAnsi="Times New Roman" w:cs="Times New Roman"/>
                <w:sz w:val="24"/>
                <w:szCs w:val="24"/>
                <w:lang w:eastAsia="ar-SA"/>
              </w:rPr>
            </w:pPr>
            <w:r w:rsidRPr="00E82822">
              <w:rPr>
                <w:rFonts w:ascii="Times New Roman" w:hAnsi="Times New Roman" w:cs="Times New Roman"/>
                <w:sz w:val="24"/>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E82822" w:rsidRDefault="00CF068E" w:rsidP="00C92BDB">
            <w:pPr>
              <w:widowControl/>
              <w:snapToGrid w:val="0"/>
              <w:spacing w:line="276" w:lineRule="auto"/>
              <w:rPr>
                <w:rFonts w:ascii="Times New Roman" w:hAnsi="Times New Roman" w:cs="Times New Roman"/>
                <w:sz w:val="24"/>
                <w:szCs w:val="24"/>
                <w:lang w:eastAsia="ar-SA"/>
              </w:rPr>
            </w:pPr>
            <w:r w:rsidRPr="00E82822">
              <w:rPr>
                <w:rFonts w:ascii="Times New Roman" w:hAnsi="Times New Roman" w:cs="Times New Roman"/>
                <w:sz w:val="24"/>
                <w:szCs w:val="24"/>
                <w:lang w:eastAsia="ar-SA"/>
              </w:rPr>
              <w:t>Wzór Formularza Oferty</w:t>
            </w:r>
          </w:p>
        </w:tc>
      </w:tr>
      <w:tr w:rsidR="00CF068E" w:rsidRPr="00E82822" w:rsidTr="00C92BDB">
        <w:tc>
          <w:tcPr>
            <w:tcW w:w="584" w:type="dxa"/>
            <w:tcBorders>
              <w:left w:val="single" w:sz="4" w:space="0" w:color="000000"/>
              <w:bottom w:val="single" w:sz="4" w:space="0" w:color="000000"/>
            </w:tcBorders>
          </w:tcPr>
          <w:p w:rsidR="00CF068E" w:rsidRPr="00E82822"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4"/>
                <w:szCs w:val="24"/>
                <w:lang w:eastAsia="ar-SA"/>
              </w:rPr>
            </w:pPr>
          </w:p>
        </w:tc>
        <w:tc>
          <w:tcPr>
            <w:tcW w:w="2700" w:type="dxa"/>
            <w:tcBorders>
              <w:left w:val="single" w:sz="4" w:space="0" w:color="000000"/>
              <w:bottom w:val="single" w:sz="4" w:space="0" w:color="000000"/>
            </w:tcBorders>
          </w:tcPr>
          <w:p w:rsidR="00CF068E" w:rsidRPr="00E82822" w:rsidRDefault="00CF068E" w:rsidP="00C92BDB">
            <w:pPr>
              <w:widowControl/>
              <w:snapToGrid w:val="0"/>
              <w:spacing w:line="276" w:lineRule="auto"/>
              <w:rPr>
                <w:rFonts w:ascii="Times New Roman" w:hAnsi="Times New Roman" w:cs="Times New Roman"/>
                <w:sz w:val="24"/>
                <w:szCs w:val="24"/>
                <w:lang w:eastAsia="ar-SA"/>
              </w:rPr>
            </w:pPr>
            <w:r w:rsidRPr="00E82822">
              <w:rPr>
                <w:rFonts w:ascii="Times New Roman" w:hAnsi="Times New Roman" w:cs="Times New Roman"/>
                <w:sz w:val="24"/>
                <w:szCs w:val="24"/>
                <w:lang w:eastAsia="ar-SA"/>
              </w:rPr>
              <w:t>Załącznik nr 2</w:t>
            </w:r>
          </w:p>
        </w:tc>
        <w:tc>
          <w:tcPr>
            <w:tcW w:w="6180" w:type="dxa"/>
            <w:tcBorders>
              <w:left w:val="single" w:sz="4" w:space="0" w:color="000000"/>
              <w:bottom w:val="single" w:sz="4" w:space="0" w:color="000000"/>
              <w:right w:val="single" w:sz="4" w:space="0" w:color="000000"/>
            </w:tcBorders>
          </w:tcPr>
          <w:p w:rsidR="00CF068E" w:rsidRPr="00E82822" w:rsidRDefault="00CF068E" w:rsidP="00C92BDB">
            <w:pPr>
              <w:widowControl/>
              <w:snapToGrid w:val="0"/>
              <w:spacing w:line="276" w:lineRule="auto"/>
              <w:jc w:val="both"/>
              <w:textAlignment w:val="top"/>
              <w:rPr>
                <w:rFonts w:ascii="Times New Roman" w:hAnsi="Times New Roman" w:cs="Times New Roman"/>
                <w:sz w:val="24"/>
                <w:szCs w:val="24"/>
                <w:lang w:eastAsia="ar-SA"/>
              </w:rPr>
            </w:pPr>
            <w:r w:rsidRPr="00E82822">
              <w:rPr>
                <w:rFonts w:ascii="Times New Roman" w:hAnsi="Times New Roman" w:cs="Times New Roman"/>
                <w:sz w:val="24"/>
                <w:szCs w:val="24"/>
                <w:lang w:eastAsia="ar-SA"/>
              </w:rPr>
              <w:t>Wzór oświadczenia Wykonawcy o braku podstaw do wykluczenia</w:t>
            </w:r>
          </w:p>
        </w:tc>
      </w:tr>
      <w:tr w:rsidR="00CF068E" w:rsidRPr="00E82822" w:rsidTr="00C92BDB">
        <w:tc>
          <w:tcPr>
            <w:tcW w:w="584" w:type="dxa"/>
            <w:tcBorders>
              <w:left w:val="single" w:sz="4" w:space="0" w:color="000000"/>
              <w:bottom w:val="single" w:sz="4" w:space="0" w:color="000000"/>
            </w:tcBorders>
          </w:tcPr>
          <w:p w:rsidR="00CF068E" w:rsidRPr="00E82822"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4"/>
                <w:szCs w:val="24"/>
                <w:lang w:eastAsia="ar-SA"/>
              </w:rPr>
            </w:pPr>
          </w:p>
        </w:tc>
        <w:tc>
          <w:tcPr>
            <w:tcW w:w="2700" w:type="dxa"/>
            <w:tcBorders>
              <w:left w:val="single" w:sz="4" w:space="0" w:color="000000"/>
              <w:bottom w:val="single" w:sz="4" w:space="0" w:color="000000"/>
            </w:tcBorders>
          </w:tcPr>
          <w:p w:rsidR="00CF068E" w:rsidRPr="00E82822" w:rsidRDefault="00CF068E" w:rsidP="00C92BDB">
            <w:pPr>
              <w:widowControl/>
              <w:snapToGrid w:val="0"/>
              <w:spacing w:line="276" w:lineRule="auto"/>
              <w:rPr>
                <w:rFonts w:ascii="Times New Roman" w:hAnsi="Times New Roman" w:cs="Times New Roman"/>
                <w:sz w:val="24"/>
                <w:szCs w:val="24"/>
                <w:lang w:eastAsia="ar-SA"/>
              </w:rPr>
            </w:pPr>
            <w:r w:rsidRPr="00E82822">
              <w:rPr>
                <w:rFonts w:ascii="Times New Roman" w:hAnsi="Times New Roman" w:cs="Times New Roman"/>
                <w:sz w:val="24"/>
                <w:szCs w:val="24"/>
                <w:lang w:eastAsia="ar-SA"/>
              </w:rPr>
              <w:t>Załącznik nr 3</w:t>
            </w:r>
          </w:p>
        </w:tc>
        <w:tc>
          <w:tcPr>
            <w:tcW w:w="6180" w:type="dxa"/>
            <w:tcBorders>
              <w:left w:val="single" w:sz="4" w:space="0" w:color="000000"/>
              <w:bottom w:val="single" w:sz="4" w:space="0" w:color="000000"/>
              <w:right w:val="single" w:sz="4" w:space="0" w:color="000000"/>
            </w:tcBorders>
          </w:tcPr>
          <w:p w:rsidR="00CF068E" w:rsidRPr="00E82822" w:rsidRDefault="00CF068E" w:rsidP="00C92BDB">
            <w:pPr>
              <w:widowControl/>
              <w:snapToGrid w:val="0"/>
              <w:spacing w:line="276" w:lineRule="auto"/>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Wzór oświadczenia Wykonawcy o spełnieniu warunków udziału w postępowaniu</w:t>
            </w:r>
          </w:p>
        </w:tc>
      </w:tr>
      <w:tr w:rsidR="00CF068E" w:rsidRPr="00E82822" w:rsidTr="00C92BDB">
        <w:tc>
          <w:tcPr>
            <w:tcW w:w="584" w:type="dxa"/>
            <w:tcBorders>
              <w:left w:val="single" w:sz="4" w:space="0" w:color="000000"/>
              <w:bottom w:val="single" w:sz="4" w:space="0" w:color="000000"/>
            </w:tcBorders>
          </w:tcPr>
          <w:p w:rsidR="00CF068E" w:rsidRPr="00E82822"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4"/>
                <w:szCs w:val="24"/>
                <w:lang w:eastAsia="ar-SA"/>
              </w:rPr>
            </w:pPr>
          </w:p>
        </w:tc>
        <w:tc>
          <w:tcPr>
            <w:tcW w:w="2700" w:type="dxa"/>
            <w:tcBorders>
              <w:left w:val="single" w:sz="4" w:space="0" w:color="000000"/>
              <w:bottom w:val="single" w:sz="4" w:space="0" w:color="000000"/>
            </w:tcBorders>
          </w:tcPr>
          <w:p w:rsidR="00CF068E" w:rsidRPr="00E82822" w:rsidRDefault="00CF068E" w:rsidP="00C92BDB">
            <w:pPr>
              <w:widowControl/>
              <w:snapToGrid w:val="0"/>
              <w:spacing w:line="276" w:lineRule="auto"/>
              <w:rPr>
                <w:rFonts w:ascii="Times New Roman" w:hAnsi="Times New Roman" w:cs="Times New Roman"/>
                <w:sz w:val="24"/>
                <w:szCs w:val="24"/>
                <w:lang w:eastAsia="ar-SA"/>
              </w:rPr>
            </w:pPr>
            <w:r w:rsidRPr="00E82822">
              <w:rPr>
                <w:rFonts w:ascii="Times New Roman" w:hAnsi="Times New Roman" w:cs="Times New Roman"/>
                <w:sz w:val="24"/>
                <w:szCs w:val="24"/>
                <w:lang w:eastAsia="ar-SA"/>
              </w:rPr>
              <w:t>Załącznik nr 4</w:t>
            </w:r>
          </w:p>
        </w:tc>
        <w:tc>
          <w:tcPr>
            <w:tcW w:w="6180" w:type="dxa"/>
            <w:tcBorders>
              <w:left w:val="single" w:sz="4" w:space="0" w:color="000000"/>
              <w:bottom w:val="single" w:sz="4" w:space="0" w:color="000000"/>
              <w:right w:val="single" w:sz="4" w:space="0" w:color="000000"/>
            </w:tcBorders>
          </w:tcPr>
          <w:p w:rsidR="00CF068E" w:rsidRPr="00E82822" w:rsidRDefault="00CF068E" w:rsidP="00C92BDB">
            <w:pPr>
              <w:widowControl/>
              <w:snapToGrid w:val="0"/>
              <w:spacing w:line="276" w:lineRule="auto"/>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 xml:space="preserve">Wzór oświadczenia o obowiązku podatkowym u Zamawiającego zgodnie z art. 91 ust. 3a ustawy </w:t>
            </w:r>
            <w:proofErr w:type="spellStart"/>
            <w:r w:rsidRPr="00E82822">
              <w:rPr>
                <w:rFonts w:ascii="Times New Roman" w:hAnsi="Times New Roman" w:cs="Times New Roman"/>
                <w:sz w:val="24"/>
                <w:szCs w:val="24"/>
                <w:lang w:eastAsia="ar-SA"/>
              </w:rPr>
              <w:t>Pzp</w:t>
            </w:r>
            <w:proofErr w:type="spellEnd"/>
          </w:p>
        </w:tc>
      </w:tr>
      <w:tr w:rsidR="00CF068E" w:rsidRPr="00E82822" w:rsidTr="00C92BDB">
        <w:tc>
          <w:tcPr>
            <w:tcW w:w="584" w:type="dxa"/>
            <w:tcBorders>
              <w:left w:val="single" w:sz="4" w:space="0" w:color="000000"/>
              <w:bottom w:val="single" w:sz="4" w:space="0" w:color="000000"/>
            </w:tcBorders>
          </w:tcPr>
          <w:p w:rsidR="00CF068E" w:rsidRPr="00E82822"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4"/>
                <w:szCs w:val="24"/>
                <w:lang w:eastAsia="ar-SA"/>
              </w:rPr>
            </w:pPr>
          </w:p>
        </w:tc>
        <w:tc>
          <w:tcPr>
            <w:tcW w:w="2700" w:type="dxa"/>
            <w:tcBorders>
              <w:left w:val="single" w:sz="4" w:space="0" w:color="000000"/>
              <w:bottom w:val="single" w:sz="4" w:space="0" w:color="000000"/>
            </w:tcBorders>
          </w:tcPr>
          <w:p w:rsidR="00CF068E" w:rsidRPr="00E82822" w:rsidRDefault="00CF068E" w:rsidP="00C92BDB">
            <w:pPr>
              <w:widowControl/>
              <w:snapToGrid w:val="0"/>
              <w:spacing w:line="276" w:lineRule="auto"/>
              <w:rPr>
                <w:rFonts w:ascii="Times New Roman" w:hAnsi="Times New Roman" w:cs="Times New Roman"/>
                <w:sz w:val="24"/>
                <w:szCs w:val="24"/>
                <w:lang w:eastAsia="ar-SA"/>
              </w:rPr>
            </w:pPr>
            <w:r w:rsidRPr="00E82822">
              <w:rPr>
                <w:rFonts w:ascii="Times New Roman" w:hAnsi="Times New Roman" w:cs="Times New Roman"/>
                <w:sz w:val="24"/>
                <w:szCs w:val="24"/>
                <w:lang w:eastAsia="ar-SA"/>
              </w:rPr>
              <w:t xml:space="preserve">Załącznik nr 5 </w:t>
            </w:r>
          </w:p>
        </w:tc>
        <w:tc>
          <w:tcPr>
            <w:tcW w:w="6180" w:type="dxa"/>
            <w:tcBorders>
              <w:left w:val="single" w:sz="4" w:space="0" w:color="000000"/>
              <w:bottom w:val="single" w:sz="4" w:space="0" w:color="000000"/>
              <w:right w:val="single" w:sz="4" w:space="0" w:color="000000"/>
            </w:tcBorders>
          </w:tcPr>
          <w:p w:rsidR="00CF068E" w:rsidRPr="00E82822" w:rsidRDefault="00CF068E" w:rsidP="00C92BDB">
            <w:pPr>
              <w:widowControl/>
              <w:snapToGrid w:val="0"/>
              <w:spacing w:line="276" w:lineRule="auto"/>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 xml:space="preserve">Wzór oświadczenia wymaganego od Wykonawcy w zakresie wypełniania obowiązków informacyjnych przewidzianych w art. 13 lub art. 14 RODO </w:t>
            </w:r>
          </w:p>
        </w:tc>
      </w:tr>
      <w:tr w:rsidR="00CF068E" w:rsidRPr="00E82822" w:rsidTr="00C92BDB">
        <w:tc>
          <w:tcPr>
            <w:tcW w:w="584" w:type="dxa"/>
            <w:tcBorders>
              <w:left w:val="single" w:sz="4" w:space="0" w:color="000000"/>
              <w:bottom w:val="single" w:sz="4" w:space="0" w:color="000000"/>
            </w:tcBorders>
          </w:tcPr>
          <w:p w:rsidR="00CF068E" w:rsidRPr="00E82822"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4"/>
                <w:szCs w:val="24"/>
                <w:lang w:eastAsia="ar-SA"/>
              </w:rPr>
            </w:pPr>
          </w:p>
        </w:tc>
        <w:tc>
          <w:tcPr>
            <w:tcW w:w="2700" w:type="dxa"/>
            <w:tcBorders>
              <w:left w:val="single" w:sz="4" w:space="0" w:color="000000"/>
              <w:bottom w:val="single" w:sz="4" w:space="0" w:color="000000"/>
            </w:tcBorders>
          </w:tcPr>
          <w:p w:rsidR="00CF068E" w:rsidRPr="00E82822" w:rsidRDefault="00CF068E" w:rsidP="00C92BDB">
            <w:pPr>
              <w:widowControl/>
              <w:snapToGrid w:val="0"/>
              <w:spacing w:line="276" w:lineRule="auto"/>
              <w:rPr>
                <w:rFonts w:ascii="Times New Roman" w:hAnsi="Times New Roman" w:cs="Times New Roman"/>
                <w:sz w:val="24"/>
                <w:szCs w:val="24"/>
                <w:lang w:eastAsia="ar-SA"/>
              </w:rPr>
            </w:pPr>
            <w:r w:rsidRPr="00E82822">
              <w:rPr>
                <w:rFonts w:ascii="Times New Roman" w:hAnsi="Times New Roman" w:cs="Times New Roman"/>
                <w:sz w:val="24"/>
                <w:szCs w:val="24"/>
                <w:lang w:eastAsia="ar-SA"/>
              </w:rPr>
              <w:t>Załącznik nr 6</w:t>
            </w:r>
          </w:p>
        </w:tc>
        <w:tc>
          <w:tcPr>
            <w:tcW w:w="6180" w:type="dxa"/>
            <w:tcBorders>
              <w:left w:val="single" w:sz="4" w:space="0" w:color="000000"/>
              <w:bottom w:val="single" w:sz="4" w:space="0" w:color="000000"/>
              <w:right w:val="single" w:sz="4" w:space="0" w:color="000000"/>
            </w:tcBorders>
          </w:tcPr>
          <w:p w:rsidR="00CF068E" w:rsidRPr="00E82822" w:rsidRDefault="00CF068E" w:rsidP="00C92BDB">
            <w:pPr>
              <w:widowControl/>
              <w:snapToGrid w:val="0"/>
              <w:spacing w:line="276" w:lineRule="auto"/>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 xml:space="preserve">Wzór oświadczenie o przynależności lub braku przynależności do grupy kapitałowej </w:t>
            </w:r>
          </w:p>
        </w:tc>
      </w:tr>
      <w:tr w:rsidR="00CF068E" w:rsidRPr="00E82822" w:rsidTr="00C92BDB">
        <w:tc>
          <w:tcPr>
            <w:tcW w:w="584" w:type="dxa"/>
            <w:tcBorders>
              <w:left w:val="single" w:sz="4" w:space="0" w:color="000000"/>
              <w:bottom w:val="single" w:sz="4" w:space="0" w:color="000000"/>
            </w:tcBorders>
          </w:tcPr>
          <w:p w:rsidR="00CF068E" w:rsidRPr="00E82822" w:rsidRDefault="00CF068E" w:rsidP="001B6F7B">
            <w:pPr>
              <w:widowControl/>
              <w:numPr>
                <w:ilvl w:val="0"/>
                <w:numId w:val="11"/>
              </w:numPr>
              <w:tabs>
                <w:tab w:val="left" w:pos="95"/>
              </w:tabs>
              <w:autoSpaceDE/>
              <w:autoSpaceDN/>
              <w:adjustRightInd/>
              <w:snapToGrid w:val="0"/>
              <w:spacing w:line="276" w:lineRule="auto"/>
              <w:ind w:left="95" w:right="-10"/>
              <w:rPr>
                <w:rFonts w:ascii="Times New Roman" w:hAnsi="Times New Roman" w:cs="Times New Roman"/>
                <w:sz w:val="24"/>
                <w:szCs w:val="24"/>
                <w:lang w:eastAsia="ar-SA"/>
              </w:rPr>
            </w:pPr>
          </w:p>
        </w:tc>
        <w:tc>
          <w:tcPr>
            <w:tcW w:w="2700" w:type="dxa"/>
            <w:tcBorders>
              <w:left w:val="single" w:sz="4" w:space="0" w:color="000000"/>
              <w:bottom w:val="single" w:sz="4" w:space="0" w:color="000000"/>
            </w:tcBorders>
          </w:tcPr>
          <w:p w:rsidR="00CF068E" w:rsidRPr="00E82822" w:rsidRDefault="0043191E" w:rsidP="0043191E">
            <w:pPr>
              <w:widowControl/>
              <w:snapToGrid w:val="0"/>
              <w:spacing w:line="276" w:lineRule="auto"/>
              <w:rPr>
                <w:rFonts w:ascii="Times New Roman" w:hAnsi="Times New Roman" w:cs="Times New Roman"/>
                <w:sz w:val="24"/>
                <w:szCs w:val="24"/>
                <w:lang w:eastAsia="ar-SA"/>
              </w:rPr>
            </w:pPr>
            <w:r w:rsidRPr="00E82822">
              <w:rPr>
                <w:rFonts w:ascii="Times New Roman" w:hAnsi="Times New Roman" w:cs="Times New Roman"/>
                <w:sz w:val="24"/>
                <w:szCs w:val="24"/>
                <w:lang w:eastAsia="ar-SA"/>
              </w:rPr>
              <w:t>Załącznik nr 7</w:t>
            </w:r>
          </w:p>
        </w:tc>
        <w:tc>
          <w:tcPr>
            <w:tcW w:w="6180" w:type="dxa"/>
            <w:tcBorders>
              <w:left w:val="single" w:sz="4" w:space="0" w:color="000000"/>
              <w:bottom w:val="single" w:sz="4" w:space="0" w:color="000000"/>
              <w:right w:val="single" w:sz="4" w:space="0" w:color="000000"/>
            </w:tcBorders>
          </w:tcPr>
          <w:p w:rsidR="00CF068E" w:rsidRPr="00E82822" w:rsidRDefault="0043191E" w:rsidP="00C92BDB">
            <w:pPr>
              <w:widowControl/>
              <w:snapToGrid w:val="0"/>
              <w:spacing w:line="276" w:lineRule="auto"/>
              <w:jc w:val="both"/>
              <w:rPr>
                <w:rFonts w:ascii="Times New Roman" w:hAnsi="Times New Roman" w:cs="Times New Roman"/>
                <w:sz w:val="24"/>
                <w:szCs w:val="24"/>
                <w:lang w:eastAsia="ar-SA"/>
              </w:rPr>
            </w:pPr>
            <w:r w:rsidRPr="00E82822">
              <w:rPr>
                <w:rFonts w:ascii="Times New Roman" w:hAnsi="Times New Roman" w:cs="Times New Roman"/>
                <w:sz w:val="24"/>
                <w:szCs w:val="24"/>
                <w:lang w:eastAsia="ar-SA"/>
              </w:rPr>
              <w:t>Projekt umowy</w:t>
            </w:r>
          </w:p>
        </w:tc>
      </w:tr>
    </w:tbl>
    <w:p w:rsidR="00D010FC" w:rsidRPr="00E82822" w:rsidRDefault="00D010FC" w:rsidP="003E256A">
      <w:pPr>
        <w:tabs>
          <w:tab w:val="left" w:pos="4335"/>
        </w:tabs>
        <w:rPr>
          <w:rFonts w:ascii="Times New Roman" w:hAnsi="Times New Roman" w:cs="Times New Roman"/>
          <w:sz w:val="24"/>
          <w:szCs w:val="24"/>
        </w:rPr>
      </w:pPr>
    </w:p>
    <w:sectPr w:rsidR="00D010FC" w:rsidRPr="00E82822" w:rsidSect="00526140">
      <w:footerReference w:type="default" r:id="rId29"/>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C5" w:rsidRDefault="001575C5" w:rsidP="002B2278">
      <w:r>
        <w:separator/>
      </w:r>
    </w:p>
  </w:endnote>
  <w:endnote w:type="continuationSeparator" w:id="0">
    <w:p w:rsidR="001575C5" w:rsidRDefault="001575C5"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5C5" w:rsidRPr="00A16C6B" w:rsidRDefault="001575C5">
    <w:pPr>
      <w:pStyle w:val="Stopka"/>
      <w:jc w:val="right"/>
      <w:rPr>
        <w:rFonts w:ascii="Calibri" w:hAnsi="Calibri"/>
      </w:rPr>
    </w:pPr>
    <w:r w:rsidRPr="00A16C6B">
      <w:rPr>
        <w:rFonts w:ascii="Calibri" w:hAnsi="Calibri"/>
      </w:rPr>
      <w:fldChar w:fldCharType="begin"/>
    </w:r>
    <w:r w:rsidRPr="00A16C6B">
      <w:rPr>
        <w:rFonts w:ascii="Calibri" w:hAnsi="Calibri"/>
      </w:rPr>
      <w:instrText>PAGE   \* MERGEFORMAT</w:instrText>
    </w:r>
    <w:r w:rsidRPr="00A16C6B">
      <w:rPr>
        <w:rFonts w:ascii="Calibri" w:hAnsi="Calibri"/>
      </w:rPr>
      <w:fldChar w:fldCharType="separate"/>
    </w:r>
    <w:r w:rsidR="00584F91">
      <w:rPr>
        <w:rFonts w:ascii="Calibri" w:hAnsi="Calibri"/>
        <w:noProof/>
      </w:rPr>
      <w:t>1</w:t>
    </w:r>
    <w:r w:rsidRPr="00A16C6B">
      <w:rPr>
        <w:rFonts w:ascii="Calibri" w:hAnsi="Calibri"/>
      </w:rPr>
      <w:fldChar w:fldCharType="end"/>
    </w:r>
  </w:p>
  <w:p w:rsidR="001575C5" w:rsidRDefault="001575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5C5" w:rsidRPr="002B2278" w:rsidRDefault="001575C5">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757227">
      <w:rPr>
        <w:rFonts w:ascii="Times New Roman" w:hAnsi="Times New Roman" w:cs="Times New Roman"/>
        <w:noProof/>
      </w:rPr>
      <w:t>9</w:t>
    </w:r>
    <w:r w:rsidRPr="002B2278">
      <w:rPr>
        <w:rFonts w:ascii="Times New Roman" w:hAnsi="Times New Roman" w:cs="Times New Roman"/>
      </w:rPr>
      <w:fldChar w:fldCharType="end"/>
    </w:r>
  </w:p>
  <w:p w:rsidR="001575C5" w:rsidRDefault="001575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C5" w:rsidRDefault="001575C5" w:rsidP="002B2278">
      <w:r>
        <w:separator/>
      </w:r>
    </w:p>
  </w:footnote>
  <w:footnote w:type="continuationSeparator" w:id="0">
    <w:p w:rsidR="001575C5" w:rsidRDefault="001575C5"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1" w15:restartNumberingAfterBreak="0">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5A133EC"/>
    <w:multiLevelType w:val="hybridMultilevel"/>
    <w:tmpl w:val="0278EC6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ACF6E244">
      <w:start w:val="30"/>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9B3966"/>
    <w:multiLevelType w:val="hybridMultilevel"/>
    <w:tmpl w:val="8FB21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659C8"/>
    <w:multiLevelType w:val="hybridMultilevel"/>
    <w:tmpl w:val="0BF29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2726D"/>
    <w:multiLevelType w:val="hybridMultilevel"/>
    <w:tmpl w:val="0EECC23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F2B24CC"/>
    <w:multiLevelType w:val="hybridMultilevel"/>
    <w:tmpl w:val="D6E80CD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 w15:restartNumberingAfterBreak="0">
    <w:nsid w:val="1138425C"/>
    <w:multiLevelType w:val="hybridMultilevel"/>
    <w:tmpl w:val="8F6A750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1995554"/>
    <w:multiLevelType w:val="hybridMultilevel"/>
    <w:tmpl w:val="4170D4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4535981"/>
    <w:multiLevelType w:val="hybridMultilevel"/>
    <w:tmpl w:val="C4603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22B1F"/>
    <w:multiLevelType w:val="hybridMultilevel"/>
    <w:tmpl w:val="080C2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CA1A5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20" w15:restartNumberingAfterBreak="0">
    <w:nsid w:val="25FE27DA"/>
    <w:multiLevelType w:val="hybridMultilevel"/>
    <w:tmpl w:val="16808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22" w15:restartNumberingAfterBreak="0">
    <w:nsid w:val="2A3918AB"/>
    <w:multiLevelType w:val="hybridMultilevel"/>
    <w:tmpl w:val="2CC271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C2F47F2"/>
    <w:multiLevelType w:val="multilevel"/>
    <w:tmpl w:val="D966C70A"/>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b w:val="0"/>
      </w:rPr>
    </w:lvl>
    <w:lvl w:ilvl="2">
      <w:start w:val="1"/>
      <w:numFmt w:val="decimalZero"/>
      <w:isLgl/>
      <w:lvlText w:val="%1.%2.%3."/>
      <w:lvlJc w:val="left"/>
      <w:pPr>
        <w:ind w:left="1080" w:hanging="720"/>
      </w:pPr>
      <w:rPr>
        <w:rFonts w:hint="default"/>
        <w:b w:val="0"/>
      </w:rPr>
    </w:lvl>
    <w:lvl w:ilvl="3">
      <w:start w:val="1"/>
      <w:numFmt w:val="decimalZero"/>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351B12BC"/>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484831"/>
    <w:multiLevelType w:val="hybridMultilevel"/>
    <w:tmpl w:val="94D667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B8B0B1B"/>
    <w:multiLevelType w:val="hybridMultilevel"/>
    <w:tmpl w:val="8EF4AE4C"/>
    <w:lvl w:ilvl="0" w:tplc="4192C9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B973DB"/>
    <w:multiLevelType w:val="hybridMultilevel"/>
    <w:tmpl w:val="D048DE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D291240"/>
    <w:multiLevelType w:val="hybridMultilevel"/>
    <w:tmpl w:val="9B56DEAE"/>
    <w:lvl w:ilvl="0" w:tplc="3DB0EB0C">
      <w:start w:val="1"/>
      <w:numFmt w:val="lowerLetter"/>
      <w:lvlText w:val="%1)"/>
      <w:lvlJc w:val="left"/>
      <w:pPr>
        <w:ind w:left="1353" w:hanging="360"/>
      </w:pPr>
      <w:rPr>
        <w:b/>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1" w15:restartNumberingAfterBreak="0">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C54697D"/>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FC911DD"/>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0A510CC"/>
    <w:multiLevelType w:val="hybridMultilevel"/>
    <w:tmpl w:val="1494C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9AF44B8"/>
    <w:multiLevelType w:val="hybridMultilevel"/>
    <w:tmpl w:val="2936856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4B45BE"/>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AC1641D"/>
    <w:multiLevelType w:val="hybridMultilevel"/>
    <w:tmpl w:val="F1D410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CB074D7"/>
    <w:multiLevelType w:val="hybridMultilevel"/>
    <w:tmpl w:val="121AE362"/>
    <w:lvl w:ilvl="0" w:tplc="B23635F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BC57B3"/>
    <w:multiLevelType w:val="hybridMultilevel"/>
    <w:tmpl w:val="77C2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4703E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4" w15:restartNumberingAfterBreak="0">
    <w:nsid w:val="7179006E"/>
    <w:multiLevelType w:val="hybridMultilevel"/>
    <w:tmpl w:val="58344D30"/>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45" w15:restartNumberingAfterBreak="0">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80D5C9E"/>
    <w:multiLevelType w:val="hybridMultilevel"/>
    <w:tmpl w:val="A59CD642"/>
    <w:lvl w:ilvl="0" w:tplc="E1AAB76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47"/>
  </w:num>
  <w:num w:numId="3">
    <w:abstractNumId w:val="7"/>
  </w:num>
  <w:num w:numId="4">
    <w:abstractNumId w:val="40"/>
  </w:num>
  <w:num w:numId="5">
    <w:abstractNumId w:val="3"/>
  </w:num>
  <w:num w:numId="6">
    <w:abstractNumId w:val="11"/>
  </w:num>
  <w:num w:numId="7">
    <w:abstractNumId w:val="2"/>
  </w:num>
  <w:num w:numId="8">
    <w:abstractNumId w:val="34"/>
  </w:num>
  <w:num w:numId="9">
    <w:abstractNumId w:val="36"/>
  </w:num>
  <w:num w:numId="10">
    <w:abstractNumId w:val="14"/>
  </w:num>
  <w:num w:numId="11">
    <w:abstractNumId w:val="0"/>
  </w:num>
  <w:num w:numId="12">
    <w:abstractNumId w:val="39"/>
  </w:num>
  <w:num w:numId="13">
    <w:abstractNumId w:val="33"/>
  </w:num>
  <w:num w:numId="14">
    <w:abstractNumId w:val="24"/>
  </w:num>
  <w:num w:numId="15">
    <w:abstractNumId w:val="5"/>
  </w:num>
  <w:num w:numId="16">
    <w:abstractNumId w:val="18"/>
  </w:num>
  <w:num w:numId="17">
    <w:abstractNumId w:val="22"/>
  </w:num>
  <w:num w:numId="18">
    <w:abstractNumId w:val="45"/>
  </w:num>
  <w:num w:numId="19">
    <w:abstractNumId w:val="12"/>
  </w:num>
  <w:num w:numId="20">
    <w:abstractNumId w:val="21"/>
    <w:lvlOverride w:ilvl="0">
      <w:lvl w:ilvl="0">
        <w:start w:val="1"/>
        <w:numFmt w:val="decimal"/>
        <w:lvlText w:val="%1)"/>
        <w:lvlJc w:val="left"/>
        <w:pPr>
          <w:tabs>
            <w:tab w:val="num" w:pos="720"/>
          </w:tabs>
          <w:ind w:left="720" w:hanging="360"/>
        </w:pPr>
        <w:rPr>
          <w:color w:val="000000" w:themeColor="text1"/>
          <w:position w:val="0"/>
        </w:rPr>
      </w:lvl>
    </w:lvlOverride>
  </w:num>
  <w:num w:numId="21">
    <w:abstractNumId w:val="21"/>
  </w:num>
  <w:num w:numId="22">
    <w:abstractNumId w:val="25"/>
  </w:num>
  <w:num w:numId="23">
    <w:abstractNumId w:val="30"/>
  </w:num>
  <w:num w:numId="24">
    <w:abstractNumId w:val="38"/>
  </w:num>
  <w:num w:numId="25">
    <w:abstractNumId w:val="16"/>
  </w:num>
  <w:num w:numId="26">
    <w:abstractNumId w:val="19"/>
  </w:num>
  <w:num w:numId="27">
    <w:abstractNumId w:val="27"/>
  </w:num>
  <w:num w:numId="28">
    <w:abstractNumId w:val="17"/>
  </w:num>
  <w:num w:numId="29">
    <w:abstractNumId w:val="29"/>
  </w:num>
  <w:num w:numId="30">
    <w:abstractNumId w:val="20"/>
  </w:num>
  <w:num w:numId="31">
    <w:abstractNumId w:val="42"/>
  </w:num>
  <w:num w:numId="32">
    <w:abstractNumId w:val="23"/>
  </w:num>
  <w:num w:numId="33">
    <w:abstractNumId w:val="41"/>
  </w:num>
  <w:num w:numId="34">
    <w:abstractNumId w:val="26"/>
  </w:num>
  <w:num w:numId="35">
    <w:abstractNumId w:val="8"/>
  </w:num>
  <w:num w:numId="36">
    <w:abstractNumId w:val="28"/>
  </w:num>
  <w:num w:numId="37">
    <w:abstractNumId w:val="10"/>
  </w:num>
  <w:num w:numId="38">
    <w:abstractNumId w:val="6"/>
  </w:num>
  <w:num w:numId="39">
    <w:abstractNumId w:val="37"/>
  </w:num>
  <w:num w:numId="40">
    <w:abstractNumId w:val="44"/>
  </w:num>
  <w:num w:numId="41">
    <w:abstractNumId w:val="9"/>
  </w:num>
  <w:num w:numId="42">
    <w:abstractNumId w:val="46"/>
  </w:num>
  <w:num w:numId="43">
    <w:abstractNumId w:val="43"/>
  </w:num>
  <w:num w:numId="44">
    <w:abstractNumId w:val="15"/>
  </w:num>
  <w:num w:numId="45">
    <w:abstractNumId w:val="31"/>
  </w:num>
  <w:num w:numId="46">
    <w:abstractNumId w:val="4"/>
  </w:num>
  <w:num w:numId="47">
    <w:abstractNumId w:val="35"/>
  </w:num>
  <w:num w:numId="48">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06345"/>
    <w:rsid w:val="00010A87"/>
    <w:rsid w:val="00014B08"/>
    <w:rsid w:val="00016C0B"/>
    <w:rsid w:val="0001720F"/>
    <w:rsid w:val="00021344"/>
    <w:rsid w:val="0002764F"/>
    <w:rsid w:val="00034D7C"/>
    <w:rsid w:val="00036E12"/>
    <w:rsid w:val="00054F9C"/>
    <w:rsid w:val="0006310D"/>
    <w:rsid w:val="000633B2"/>
    <w:rsid w:val="000724BA"/>
    <w:rsid w:val="00093223"/>
    <w:rsid w:val="0009478C"/>
    <w:rsid w:val="000A0FF1"/>
    <w:rsid w:val="000A2567"/>
    <w:rsid w:val="000A2764"/>
    <w:rsid w:val="000B6F4C"/>
    <w:rsid w:val="000C573C"/>
    <w:rsid w:val="000D7369"/>
    <w:rsid w:val="000E2892"/>
    <w:rsid w:val="000F2A42"/>
    <w:rsid w:val="000F6BF5"/>
    <w:rsid w:val="00101486"/>
    <w:rsid w:val="0010511A"/>
    <w:rsid w:val="00106984"/>
    <w:rsid w:val="00110D77"/>
    <w:rsid w:val="0011297F"/>
    <w:rsid w:val="00117658"/>
    <w:rsid w:val="001251B7"/>
    <w:rsid w:val="001318BF"/>
    <w:rsid w:val="00133212"/>
    <w:rsid w:val="00135A08"/>
    <w:rsid w:val="00143708"/>
    <w:rsid w:val="00146E2C"/>
    <w:rsid w:val="00157453"/>
    <w:rsid w:val="001575C5"/>
    <w:rsid w:val="00157F3B"/>
    <w:rsid w:val="00164F2F"/>
    <w:rsid w:val="00176F2D"/>
    <w:rsid w:val="0017763F"/>
    <w:rsid w:val="00181682"/>
    <w:rsid w:val="001A7366"/>
    <w:rsid w:val="001B2376"/>
    <w:rsid w:val="001B27CE"/>
    <w:rsid w:val="001B6F7B"/>
    <w:rsid w:val="001C7520"/>
    <w:rsid w:val="001F3542"/>
    <w:rsid w:val="001F37E9"/>
    <w:rsid w:val="0021569F"/>
    <w:rsid w:val="00216AA2"/>
    <w:rsid w:val="0021793D"/>
    <w:rsid w:val="00231373"/>
    <w:rsid w:val="002332C0"/>
    <w:rsid w:val="00237DD0"/>
    <w:rsid w:val="00243328"/>
    <w:rsid w:val="00243BD7"/>
    <w:rsid w:val="00246115"/>
    <w:rsid w:val="002578F6"/>
    <w:rsid w:val="0026462E"/>
    <w:rsid w:val="00265BF5"/>
    <w:rsid w:val="002875A3"/>
    <w:rsid w:val="002909C5"/>
    <w:rsid w:val="002B1569"/>
    <w:rsid w:val="002B2278"/>
    <w:rsid w:val="002B56EE"/>
    <w:rsid w:val="002E508C"/>
    <w:rsid w:val="002F26E9"/>
    <w:rsid w:val="002F523E"/>
    <w:rsid w:val="002F58CA"/>
    <w:rsid w:val="002F74CF"/>
    <w:rsid w:val="00301801"/>
    <w:rsid w:val="003068E0"/>
    <w:rsid w:val="003412B0"/>
    <w:rsid w:val="00360FD8"/>
    <w:rsid w:val="00372B20"/>
    <w:rsid w:val="003768A3"/>
    <w:rsid w:val="00381852"/>
    <w:rsid w:val="00383059"/>
    <w:rsid w:val="00383783"/>
    <w:rsid w:val="00384884"/>
    <w:rsid w:val="003965A2"/>
    <w:rsid w:val="003A31BB"/>
    <w:rsid w:val="003A34CE"/>
    <w:rsid w:val="003A4C3D"/>
    <w:rsid w:val="003B3ED0"/>
    <w:rsid w:val="003B4096"/>
    <w:rsid w:val="003D1ABB"/>
    <w:rsid w:val="003D294E"/>
    <w:rsid w:val="003D574E"/>
    <w:rsid w:val="003E256A"/>
    <w:rsid w:val="003E4EC3"/>
    <w:rsid w:val="003E77C0"/>
    <w:rsid w:val="00403A61"/>
    <w:rsid w:val="00403D98"/>
    <w:rsid w:val="004049BB"/>
    <w:rsid w:val="00406642"/>
    <w:rsid w:val="004126F9"/>
    <w:rsid w:val="004216FE"/>
    <w:rsid w:val="004236D8"/>
    <w:rsid w:val="004310F4"/>
    <w:rsid w:val="0043191E"/>
    <w:rsid w:val="004341C6"/>
    <w:rsid w:val="00442F75"/>
    <w:rsid w:val="00447DCC"/>
    <w:rsid w:val="00460A56"/>
    <w:rsid w:val="00462A3E"/>
    <w:rsid w:val="00475B6D"/>
    <w:rsid w:val="00490F6A"/>
    <w:rsid w:val="00492A3C"/>
    <w:rsid w:val="004A478F"/>
    <w:rsid w:val="004A6876"/>
    <w:rsid w:val="004A70C6"/>
    <w:rsid w:val="004B34DA"/>
    <w:rsid w:val="004C0855"/>
    <w:rsid w:val="004C1585"/>
    <w:rsid w:val="004C22F5"/>
    <w:rsid w:val="004E67DC"/>
    <w:rsid w:val="004E79BA"/>
    <w:rsid w:val="004F1EA9"/>
    <w:rsid w:val="004F2856"/>
    <w:rsid w:val="004F4A09"/>
    <w:rsid w:val="004F5D6F"/>
    <w:rsid w:val="00506023"/>
    <w:rsid w:val="005108B9"/>
    <w:rsid w:val="005135AA"/>
    <w:rsid w:val="00516B6F"/>
    <w:rsid w:val="00517257"/>
    <w:rsid w:val="005205FB"/>
    <w:rsid w:val="00526140"/>
    <w:rsid w:val="005300B6"/>
    <w:rsid w:val="00551A45"/>
    <w:rsid w:val="005578BA"/>
    <w:rsid w:val="00566C96"/>
    <w:rsid w:val="00567475"/>
    <w:rsid w:val="00572378"/>
    <w:rsid w:val="00584F91"/>
    <w:rsid w:val="00586717"/>
    <w:rsid w:val="0059194C"/>
    <w:rsid w:val="005A48C3"/>
    <w:rsid w:val="005B3F92"/>
    <w:rsid w:val="005D6927"/>
    <w:rsid w:val="005E157B"/>
    <w:rsid w:val="005F683B"/>
    <w:rsid w:val="00613A73"/>
    <w:rsid w:val="00623C97"/>
    <w:rsid w:val="00627AF7"/>
    <w:rsid w:val="00640857"/>
    <w:rsid w:val="0064653C"/>
    <w:rsid w:val="00646CB0"/>
    <w:rsid w:val="006507CE"/>
    <w:rsid w:val="00653947"/>
    <w:rsid w:val="00662497"/>
    <w:rsid w:val="0066491B"/>
    <w:rsid w:val="00664A7E"/>
    <w:rsid w:val="006815A5"/>
    <w:rsid w:val="00683E1A"/>
    <w:rsid w:val="006A4B03"/>
    <w:rsid w:val="006C3470"/>
    <w:rsid w:val="006E413A"/>
    <w:rsid w:val="006F6BD9"/>
    <w:rsid w:val="00702F03"/>
    <w:rsid w:val="007065D6"/>
    <w:rsid w:val="007114DC"/>
    <w:rsid w:val="00712754"/>
    <w:rsid w:val="00722B07"/>
    <w:rsid w:val="007343C5"/>
    <w:rsid w:val="00742ABD"/>
    <w:rsid w:val="0075050E"/>
    <w:rsid w:val="007529EE"/>
    <w:rsid w:val="00754717"/>
    <w:rsid w:val="00754915"/>
    <w:rsid w:val="00757227"/>
    <w:rsid w:val="00782C9E"/>
    <w:rsid w:val="00783563"/>
    <w:rsid w:val="007A0A64"/>
    <w:rsid w:val="007C2752"/>
    <w:rsid w:val="007D0A8E"/>
    <w:rsid w:val="007E19B5"/>
    <w:rsid w:val="007E57FB"/>
    <w:rsid w:val="007F0666"/>
    <w:rsid w:val="007F2080"/>
    <w:rsid w:val="0080510D"/>
    <w:rsid w:val="0081105A"/>
    <w:rsid w:val="00813246"/>
    <w:rsid w:val="00825C12"/>
    <w:rsid w:val="00843337"/>
    <w:rsid w:val="008471B7"/>
    <w:rsid w:val="00851442"/>
    <w:rsid w:val="008526DB"/>
    <w:rsid w:val="00855551"/>
    <w:rsid w:val="00863A76"/>
    <w:rsid w:val="008656A4"/>
    <w:rsid w:val="008802B1"/>
    <w:rsid w:val="00897FE9"/>
    <w:rsid w:val="008A0B4A"/>
    <w:rsid w:val="008B2F5A"/>
    <w:rsid w:val="008C78D3"/>
    <w:rsid w:val="008D2876"/>
    <w:rsid w:val="008E1728"/>
    <w:rsid w:val="008F5B9A"/>
    <w:rsid w:val="008F6EF7"/>
    <w:rsid w:val="009007D1"/>
    <w:rsid w:val="00901490"/>
    <w:rsid w:val="00904F73"/>
    <w:rsid w:val="00927278"/>
    <w:rsid w:val="00927A4E"/>
    <w:rsid w:val="00945B9B"/>
    <w:rsid w:val="00952AA8"/>
    <w:rsid w:val="00955EB5"/>
    <w:rsid w:val="00971148"/>
    <w:rsid w:val="0097389C"/>
    <w:rsid w:val="009756C1"/>
    <w:rsid w:val="00975D4C"/>
    <w:rsid w:val="009A293B"/>
    <w:rsid w:val="009B1E31"/>
    <w:rsid w:val="009C16EE"/>
    <w:rsid w:val="009C2F07"/>
    <w:rsid w:val="009E607D"/>
    <w:rsid w:val="009F36E2"/>
    <w:rsid w:val="009F7BB0"/>
    <w:rsid w:val="00A020EE"/>
    <w:rsid w:val="00A072A7"/>
    <w:rsid w:val="00A10806"/>
    <w:rsid w:val="00A10B8C"/>
    <w:rsid w:val="00A130DE"/>
    <w:rsid w:val="00A15897"/>
    <w:rsid w:val="00A15EAD"/>
    <w:rsid w:val="00A317FE"/>
    <w:rsid w:val="00A36252"/>
    <w:rsid w:val="00A40A83"/>
    <w:rsid w:val="00A42320"/>
    <w:rsid w:val="00A4650D"/>
    <w:rsid w:val="00A5129A"/>
    <w:rsid w:val="00A53B00"/>
    <w:rsid w:val="00A5490D"/>
    <w:rsid w:val="00A82E36"/>
    <w:rsid w:val="00A90D7E"/>
    <w:rsid w:val="00A961A6"/>
    <w:rsid w:val="00AA3C6E"/>
    <w:rsid w:val="00AA46AF"/>
    <w:rsid w:val="00AB1D62"/>
    <w:rsid w:val="00AC7688"/>
    <w:rsid w:val="00AD3DA6"/>
    <w:rsid w:val="00AE2888"/>
    <w:rsid w:val="00AE6422"/>
    <w:rsid w:val="00AE6546"/>
    <w:rsid w:val="00AF40EA"/>
    <w:rsid w:val="00B13101"/>
    <w:rsid w:val="00B26E16"/>
    <w:rsid w:val="00B370ED"/>
    <w:rsid w:val="00B437A2"/>
    <w:rsid w:val="00B464B6"/>
    <w:rsid w:val="00B46E0B"/>
    <w:rsid w:val="00B75AF0"/>
    <w:rsid w:val="00B8242F"/>
    <w:rsid w:val="00B97625"/>
    <w:rsid w:val="00BA7B02"/>
    <w:rsid w:val="00BC0A49"/>
    <w:rsid w:val="00BC303B"/>
    <w:rsid w:val="00BD61C9"/>
    <w:rsid w:val="00BD71B8"/>
    <w:rsid w:val="00BE2E95"/>
    <w:rsid w:val="00BF3057"/>
    <w:rsid w:val="00BF4544"/>
    <w:rsid w:val="00C06EBF"/>
    <w:rsid w:val="00C07F12"/>
    <w:rsid w:val="00C111EE"/>
    <w:rsid w:val="00C222CB"/>
    <w:rsid w:val="00C32E4D"/>
    <w:rsid w:val="00C45634"/>
    <w:rsid w:val="00C4655D"/>
    <w:rsid w:val="00C55DD1"/>
    <w:rsid w:val="00C576C3"/>
    <w:rsid w:val="00C6246C"/>
    <w:rsid w:val="00C7124A"/>
    <w:rsid w:val="00C77AD3"/>
    <w:rsid w:val="00C92BDB"/>
    <w:rsid w:val="00C9773A"/>
    <w:rsid w:val="00CA151E"/>
    <w:rsid w:val="00CA3486"/>
    <w:rsid w:val="00CA6350"/>
    <w:rsid w:val="00CE21ED"/>
    <w:rsid w:val="00CE7DA9"/>
    <w:rsid w:val="00CF068E"/>
    <w:rsid w:val="00D010FC"/>
    <w:rsid w:val="00D102A6"/>
    <w:rsid w:val="00D11D91"/>
    <w:rsid w:val="00D2180A"/>
    <w:rsid w:val="00D242E0"/>
    <w:rsid w:val="00D43064"/>
    <w:rsid w:val="00D538C8"/>
    <w:rsid w:val="00D664C4"/>
    <w:rsid w:val="00D70E3F"/>
    <w:rsid w:val="00D70F65"/>
    <w:rsid w:val="00D8250C"/>
    <w:rsid w:val="00D8644E"/>
    <w:rsid w:val="00D86DFC"/>
    <w:rsid w:val="00DA32CF"/>
    <w:rsid w:val="00DA3D33"/>
    <w:rsid w:val="00DB2D03"/>
    <w:rsid w:val="00DC3A55"/>
    <w:rsid w:val="00DC571E"/>
    <w:rsid w:val="00DC580F"/>
    <w:rsid w:val="00DC5D1E"/>
    <w:rsid w:val="00DD41A2"/>
    <w:rsid w:val="00DE2ABC"/>
    <w:rsid w:val="00DE2B8C"/>
    <w:rsid w:val="00DE331F"/>
    <w:rsid w:val="00DE4608"/>
    <w:rsid w:val="00DE548C"/>
    <w:rsid w:val="00DE59BB"/>
    <w:rsid w:val="00E0642B"/>
    <w:rsid w:val="00E0778E"/>
    <w:rsid w:val="00E335CA"/>
    <w:rsid w:val="00E41127"/>
    <w:rsid w:val="00E5766E"/>
    <w:rsid w:val="00E67F14"/>
    <w:rsid w:val="00E70313"/>
    <w:rsid w:val="00E8278C"/>
    <w:rsid w:val="00E82822"/>
    <w:rsid w:val="00E97C47"/>
    <w:rsid w:val="00EA232A"/>
    <w:rsid w:val="00EC3851"/>
    <w:rsid w:val="00EC5EF3"/>
    <w:rsid w:val="00ED0493"/>
    <w:rsid w:val="00ED058D"/>
    <w:rsid w:val="00EF3842"/>
    <w:rsid w:val="00EF5278"/>
    <w:rsid w:val="00EF7AFA"/>
    <w:rsid w:val="00F040C2"/>
    <w:rsid w:val="00F07F82"/>
    <w:rsid w:val="00F1361D"/>
    <w:rsid w:val="00F505BE"/>
    <w:rsid w:val="00F51F31"/>
    <w:rsid w:val="00F61CC3"/>
    <w:rsid w:val="00F7200F"/>
    <w:rsid w:val="00F82EE6"/>
    <w:rsid w:val="00FA3C07"/>
    <w:rsid w:val="00FA4355"/>
    <w:rsid w:val="00FB6E6B"/>
    <w:rsid w:val="00FC4648"/>
    <w:rsid w:val="00FD1655"/>
    <w:rsid w:val="00FE09C4"/>
    <w:rsid w:val="00FE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4B858A-4993-44E0-99DB-DC2D7362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20EE"/>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Akapit z listą BS,Obiekt,List Paragraph1"/>
    <w:basedOn w:val="Normalny"/>
    <w:link w:val="AkapitzlistZnak"/>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Default">
    <w:name w:val="Default"/>
    <w:rsid w:val="004A478F"/>
    <w:pPr>
      <w:autoSpaceDE w:val="0"/>
      <w:autoSpaceDN w:val="0"/>
      <w:adjustRightInd w:val="0"/>
    </w:pPr>
    <w:rPr>
      <w:rFonts w:ascii="Bookman Old Style" w:eastAsia="Calibri" w:hAnsi="Bookman Old Style" w:cs="Bookman Old Style"/>
      <w:color w:val="000000"/>
      <w:sz w:val="24"/>
      <w:szCs w:val="24"/>
      <w:lang w:eastAsia="en-US"/>
    </w:rPr>
  </w:style>
  <w:style w:type="character" w:customStyle="1" w:styleId="AkapitzlistZnak">
    <w:name w:val="Akapit z listą Znak"/>
    <w:aliases w:val="Wypunktowanie Znak,Akapit z listą BS Znak,Obiekt Znak,List Paragraph1 Znak"/>
    <w:link w:val="Akapitzlist"/>
    <w:uiPriority w:val="34"/>
    <w:qFormat/>
    <w:rsid w:val="008C78D3"/>
    <w:rPr>
      <w:rFonts w:ascii="Times New Roman" w:hAnsi="Times New Roman" w:cs="Times New Roman"/>
      <w:sz w:val="24"/>
      <w:lang w:eastAsia="en-US"/>
    </w:rPr>
  </w:style>
  <w:style w:type="paragraph" w:styleId="Cytat">
    <w:name w:val="Quote"/>
    <w:basedOn w:val="Normalny"/>
    <w:next w:val="Normalny"/>
    <w:link w:val="CytatZnak"/>
    <w:uiPriority w:val="29"/>
    <w:qFormat/>
    <w:rsid w:val="00E82822"/>
    <w:pPr>
      <w:widowControl/>
      <w:autoSpaceDE/>
      <w:autoSpaceDN/>
      <w:adjustRightInd/>
      <w:spacing w:before="200" w:after="160"/>
      <w:ind w:left="864" w:right="864"/>
      <w:jc w:val="center"/>
    </w:pPr>
    <w:rPr>
      <w:rFonts w:ascii="Times New Roman" w:hAnsi="Times New Roman" w:cs="Times New Roman"/>
      <w:i/>
      <w:iCs/>
      <w:color w:val="404040"/>
      <w:sz w:val="24"/>
      <w:szCs w:val="24"/>
    </w:rPr>
  </w:style>
  <w:style w:type="character" w:customStyle="1" w:styleId="CytatZnak">
    <w:name w:val="Cytat Znak"/>
    <w:basedOn w:val="Domylnaczcionkaakapitu"/>
    <w:link w:val="Cytat"/>
    <w:uiPriority w:val="29"/>
    <w:rsid w:val="00E82822"/>
    <w:rPr>
      <w:rFonts w:ascii="Times New Roman" w:hAnsi="Times New Roman" w:cs="Times New Roman"/>
      <w:i/>
      <w:i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www.bip.legnickiepole.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org1@legnickiepole.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org1@legnickiepol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3FA2-8686-4252-BF03-2C334D10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13034</Words>
  <Characters>78206</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Zdzisława Jarosz</dc:creator>
  <cp:lastModifiedBy>Leszek Kaczmarek</cp:lastModifiedBy>
  <cp:revision>9</cp:revision>
  <cp:lastPrinted>2020-06-18T14:05:00Z</cp:lastPrinted>
  <dcterms:created xsi:type="dcterms:W3CDTF">2020-06-18T14:18:00Z</dcterms:created>
  <dcterms:modified xsi:type="dcterms:W3CDTF">2020-06-18T14:25:00Z</dcterms:modified>
</cp:coreProperties>
</file>